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9D39" w14:textId="52B7893F" w:rsidR="330829CB" w:rsidRDefault="330829CB" w:rsidP="330829CB">
      <w:pPr>
        <w:jc w:val="right"/>
      </w:pPr>
      <w:r w:rsidRPr="330829C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330829C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30829CB">
        <w:rPr>
          <w:rFonts w:eastAsia="Times New Roman"/>
          <w:color w:val="000000" w:themeColor="text1"/>
          <w:sz w:val="18"/>
          <w:szCs w:val="18"/>
        </w:rPr>
        <w:t xml:space="preserve"> </w:t>
      </w:r>
    </w:p>
    <w:p w14:paraId="76F2AB0C" w14:textId="64FE0485" w:rsidR="330829CB" w:rsidRDefault="330829CB" w:rsidP="330829CB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3062ED4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</w:t>
      </w:r>
      <w:r w:rsidR="002E0EA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10</w:t>
      </w:r>
      <w:r w:rsidR="0B694162" w:rsidRPr="3062ED4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/</w:t>
      </w:r>
      <w:r w:rsidR="6E844773" w:rsidRPr="3062ED4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10</w:t>
      </w:r>
      <w:r w:rsidRPr="3062ED49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81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6"/>
      </w:tblGrid>
      <w:tr w:rsidR="006426C1" w:rsidRPr="004F5596" w14:paraId="48DB8E64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6426C1" w:rsidRPr="004F5596" w:rsidRDefault="006426C1" w:rsidP="004A1964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14:paraId="31102A3D" w14:textId="1B4A0665" w:rsidR="006426C1" w:rsidRPr="004F5596" w:rsidRDefault="330829CB" w:rsidP="7DE6D34B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7F5519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TÉCNICA DE INDICADORES PED 2022 -2027 </w:t>
            </w:r>
            <w:r w:rsidR="46E399CA" w:rsidRPr="7F5519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TERCER</w:t>
            </w:r>
            <w:r w:rsidRPr="7F5519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TRIMESTRE 2025</w:t>
            </w:r>
          </w:p>
        </w:tc>
      </w:tr>
      <w:tr w:rsidR="006426C1" w:rsidRPr="004F5596" w14:paraId="474CB100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6426C1" w:rsidRPr="004F5596" w:rsidRDefault="006426C1" w:rsidP="004A1964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6426C1" w:rsidRPr="004F5596" w14:paraId="0F68D40A" w14:textId="77777777" w:rsidTr="7F5519AE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6426C1" w:rsidRPr="004F5596" w:rsidRDefault="006426C1" w:rsidP="004A1964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6426C1" w:rsidRPr="004F5596" w14:paraId="24BAEA0F" w14:textId="77777777" w:rsidTr="7F5519AE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6426C1" w:rsidRPr="004F5596" w:rsidRDefault="006426C1" w:rsidP="004A1964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6BE135B1" w14:textId="77777777" w:rsidR="006426C1" w:rsidRPr="004F5596" w:rsidRDefault="006426C1" w:rsidP="004A1964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6426C1" w:rsidRPr="004F5596" w14:paraId="5DAB6C7B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6426C1" w:rsidRPr="004F5596" w:rsidRDefault="006426C1" w:rsidP="004A1964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="006426C1" w:rsidRPr="004F5596" w14:paraId="33665159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6426C1" w:rsidRPr="004F5596" w:rsidRDefault="006426C1" w:rsidP="004A1964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6426C1" w:rsidRPr="004F5596" w14:paraId="282B9210" w14:textId="77777777" w:rsidTr="7F5519AE">
        <w:trPr>
          <w:trHeight w:val="217"/>
        </w:trPr>
        <w:tc>
          <w:tcPr>
            <w:tcW w:w="2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  <w:r w:rsidRPr="004F5596">
              <w:rPr>
                <w:rFonts w:ascii="Arial" w:eastAsiaTheme="minorHAnsi" w:hAnsi="Arial" w:cs="Arial"/>
                <w:b/>
                <w:bCs/>
                <w:sz w:val="15"/>
                <w:szCs w:val="20"/>
                <w:lang w:eastAsia="en-US"/>
              </w:rPr>
              <w:t xml:space="preserve"> </w:t>
            </w:r>
          </w:p>
        </w:tc>
        <w:tc>
          <w:tcPr>
            <w:tcW w:w="5536" w:type="dxa"/>
            <w:vMerge w:val="restart"/>
            <w:vAlign w:val="center"/>
          </w:tcPr>
          <w:p w14:paraId="6A05A809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6426C1" w:rsidRPr="004F5596" w14:paraId="1E76FD23" w14:textId="77777777" w:rsidTr="7F5519AE">
        <w:trPr>
          <w:trHeight w:val="217"/>
        </w:trPr>
        <w:tc>
          <w:tcPr>
            <w:tcW w:w="2187" w:type="dxa"/>
            <w:vMerge/>
            <w:vAlign w:val="center"/>
            <w:hideMark/>
          </w:tcPr>
          <w:p w14:paraId="5A39BBE3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0C9309A" w14:textId="77777777" w:rsidR="006426C1" w:rsidRPr="004F5596" w:rsidRDefault="00464F9B" w:rsidP="004A1964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4F5596">
              <w:rPr>
                <w:rFonts w:ascii="Arial" w:eastAsia="Arial" w:hAnsi="Arial" w:cs="Arial"/>
                <w:b/>
                <w:sz w:val="15"/>
                <w:szCs w:val="16"/>
              </w:rPr>
              <w:t xml:space="preserve">1.1 </w:t>
            </w:r>
            <w:r w:rsidR="006426C1" w:rsidRPr="004F5596">
              <w:rPr>
                <w:rFonts w:ascii="Arial" w:eastAsia="Arial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36" w:type="dxa"/>
            <w:vMerge/>
            <w:vAlign w:val="center"/>
          </w:tcPr>
          <w:p w14:paraId="41C8F396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6426C1" w:rsidRPr="004F5596" w14:paraId="6E316965" w14:textId="77777777" w:rsidTr="7F5519AE">
        <w:trPr>
          <w:trHeight w:val="217"/>
        </w:trPr>
        <w:tc>
          <w:tcPr>
            <w:tcW w:w="2187" w:type="dxa"/>
            <w:vMerge/>
            <w:vAlign w:val="center"/>
            <w:hideMark/>
          </w:tcPr>
          <w:p w14:paraId="72A3D3EC" w14:textId="77777777" w:rsidR="006426C1" w:rsidRPr="004F5596" w:rsidRDefault="006426C1" w:rsidP="004A1964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78752E" w14:textId="77777777" w:rsidR="006426C1" w:rsidRPr="004F5596" w:rsidRDefault="00E31845" w:rsidP="00464F9B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4F5596">
              <w:rPr>
                <w:rFonts w:ascii="Arial" w:eastAsia="Arial" w:hAnsi="Arial" w:cs="Arial"/>
                <w:b/>
                <w:sz w:val="15"/>
                <w:szCs w:val="15"/>
              </w:rPr>
              <w:t xml:space="preserve">1.1.1 </w:t>
            </w:r>
            <w:r w:rsidRPr="004F5596">
              <w:rPr>
                <w:rFonts w:ascii="Arial" w:hAnsi="Arial" w:cs="Arial"/>
                <w:sz w:val="15"/>
                <w:szCs w:val="15"/>
              </w:rPr>
              <w:t>Mejorar la atención integral de la mujer en la etapa pregestacional, embarazo, parto y puerperio.</w:t>
            </w:r>
          </w:p>
        </w:tc>
        <w:tc>
          <w:tcPr>
            <w:tcW w:w="5536" w:type="dxa"/>
            <w:vMerge/>
            <w:vAlign w:val="center"/>
          </w:tcPr>
          <w:p w14:paraId="0D0B940D" w14:textId="77777777" w:rsidR="006426C1" w:rsidRPr="004F5596" w:rsidRDefault="006426C1" w:rsidP="004A1964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64F9B" w:rsidRPr="004F5596" w14:paraId="3092C212" w14:textId="77777777" w:rsidTr="7F5519AE">
        <w:trPr>
          <w:gridAfter w:val="1"/>
          <w:wAfter w:w="5536" w:type="dxa"/>
          <w:trHeight w:val="217"/>
        </w:trPr>
        <w:tc>
          <w:tcPr>
            <w:tcW w:w="21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464F9B" w:rsidRPr="004F5596" w:rsidRDefault="00464F9B" w:rsidP="00464F9B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7E580F" w14:textId="77777777" w:rsidR="00464F9B" w:rsidRPr="004F5596" w:rsidRDefault="00464F9B" w:rsidP="00464F9B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4F5596">
              <w:rPr>
                <w:rFonts w:ascii="Arial" w:eastAsia="Arial" w:hAnsi="Arial" w:cs="Arial"/>
                <w:b/>
                <w:sz w:val="15"/>
                <w:szCs w:val="16"/>
              </w:rPr>
              <w:t xml:space="preserve">1.1 </w:t>
            </w:r>
            <w:r w:rsidRPr="004F5596">
              <w:rPr>
                <w:rFonts w:ascii="Arial" w:eastAsia="Arial" w:hAnsi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="00464F9B" w:rsidRPr="004F5596" w14:paraId="725F6D33" w14:textId="77777777" w:rsidTr="7F5519AE">
        <w:trPr>
          <w:gridAfter w:val="1"/>
          <w:wAfter w:w="5536" w:type="dxa"/>
          <w:trHeight w:val="325"/>
        </w:trPr>
        <w:tc>
          <w:tcPr>
            <w:tcW w:w="2187" w:type="dxa"/>
            <w:vMerge/>
            <w:vAlign w:val="center"/>
            <w:hideMark/>
          </w:tcPr>
          <w:p w14:paraId="0E27B00A" w14:textId="77777777" w:rsidR="00464F9B" w:rsidRPr="004F5596" w:rsidRDefault="00464F9B" w:rsidP="00464F9B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4095D4" w14:textId="77777777" w:rsidR="00464F9B" w:rsidRPr="004F5596" w:rsidRDefault="00464F9B" w:rsidP="00464F9B">
            <w:pPr>
              <w:pStyle w:val="NormalWeb"/>
              <w:rPr>
                <w:rFonts w:ascii="Arial" w:hAnsi="Arial" w:cs="Arial"/>
              </w:rPr>
            </w:pPr>
            <w:r w:rsidRPr="004F5596">
              <w:rPr>
                <w:rFonts w:ascii="Arial" w:eastAsia="Arial" w:hAnsi="Arial" w:cs="Arial"/>
                <w:b/>
                <w:sz w:val="15"/>
                <w:szCs w:val="15"/>
              </w:rPr>
              <w:t xml:space="preserve">1.1.1 </w:t>
            </w:r>
            <w:r w:rsidR="00E31845" w:rsidRPr="004F5596">
              <w:rPr>
                <w:rFonts w:ascii="Arial" w:hAnsi="Arial" w:cs="Arial"/>
                <w:sz w:val="15"/>
                <w:szCs w:val="15"/>
              </w:rPr>
              <w:t>Mejorar la atención integral de la mujer en la etapa pregestacional, embarazo, parto y puerperio.</w:t>
            </w:r>
            <w:r w:rsidR="00E31845" w:rsidRPr="004F55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4F9B" w:rsidRPr="004F5596" w14:paraId="48D4C383" w14:textId="77777777" w:rsidTr="7F5519AE">
        <w:trPr>
          <w:gridAfter w:val="1"/>
          <w:wAfter w:w="5536" w:type="dxa"/>
          <w:trHeight w:val="252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464F9B" w:rsidRPr="004F5596" w:rsidRDefault="00464F9B" w:rsidP="00464F9B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D9EB844" w14:textId="77777777" w:rsidR="00464F9B" w:rsidRPr="004F5596" w:rsidRDefault="00464F9B" w:rsidP="00464F9B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eastAsia="Arial" w:hAnsi="Arial" w:cs="Arial"/>
                <w:sz w:val="15"/>
                <w:szCs w:val="16"/>
              </w:rPr>
              <w:t>5. Tasa de Mortalidad Neonatal.</w:t>
            </w:r>
          </w:p>
        </w:tc>
      </w:tr>
      <w:tr w:rsidR="00464F9B" w:rsidRPr="004F5596" w14:paraId="41FAAF70" w14:textId="77777777" w:rsidTr="7F5519AE">
        <w:trPr>
          <w:gridAfter w:val="1"/>
          <w:wAfter w:w="5536" w:type="dxa"/>
          <w:trHeight w:val="52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464F9B" w:rsidRPr="004F5596" w:rsidRDefault="00464F9B" w:rsidP="00464F9B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4A11E97" w14:textId="77777777" w:rsidR="00464F9B" w:rsidRPr="004F5596" w:rsidRDefault="00464F9B" w:rsidP="00464F9B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4F5596">
              <w:rPr>
                <w:rFonts w:ascii="Arial" w:eastAsia="Arial" w:hAnsi="Arial" w:cs="Arial"/>
                <w:sz w:val="15"/>
                <w:szCs w:val="16"/>
              </w:rPr>
              <w:t>El indicador mide indirectamente la efectividad de las acciones de prevención y atención oportuna en los menores de 28 días de nacido de acuerdo con la normatividad aplicable.</w:t>
            </w:r>
          </w:p>
        </w:tc>
      </w:tr>
      <w:tr w:rsidR="00464F9B" w:rsidRPr="004F5596" w14:paraId="05F34A9E" w14:textId="77777777" w:rsidTr="7F5519AE">
        <w:trPr>
          <w:gridAfter w:val="1"/>
          <w:wAfter w:w="5536" w:type="dxa"/>
          <w:trHeight w:val="480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464F9B" w:rsidRPr="004F5596" w14:paraId="794F8316" w14:textId="77777777" w:rsidTr="7F5519AE">
        <w:trPr>
          <w:gridAfter w:val="1"/>
          <w:wAfter w:w="5536" w:type="dxa"/>
          <w:trHeight w:val="572"/>
        </w:trPr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80FD2E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eastAsia="Arial" w:hAnsi="Arial" w:cs="Arial"/>
                <w:sz w:val="15"/>
                <w:szCs w:val="16"/>
              </w:rPr>
              <w:t>Menores de 28 días de nacido (20000)</w:t>
            </w:r>
          </w:p>
        </w:tc>
        <w:tc>
          <w:tcPr>
            <w:tcW w:w="277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79017E" w14:textId="77777777" w:rsidR="00464F9B" w:rsidRPr="004F5596" w:rsidRDefault="00464F9B" w:rsidP="00464F9B">
            <w:pPr>
              <w:jc w:val="center"/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</w:pPr>
            <w:r w:rsidRPr="004F5596">
              <w:rPr>
                <w:rFonts w:ascii="Arial" w:eastAsia="Times New Roman" w:hAnsi="Arial" w:cs="Arial"/>
                <w:color w:val="000000" w:themeColor="text1"/>
                <w:sz w:val="15"/>
                <w:szCs w:val="16"/>
              </w:rPr>
              <w:t>5.6</w:t>
            </w:r>
          </w:p>
          <w:p w14:paraId="12FCFF13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742D0E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464F9B" w:rsidRPr="004F5596" w14:paraId="7C7077C8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464F9B" w:rsidRPr="004F5596" w14:paraId="6FF1C469" w14:textId="77777777" w:rsidTr="7F5519AE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9729533" w14:textId="77777777" w:rsidR="00464F9B" w:rsidRPr="004F5596" w:rsidRDefault="00464F9B" w:rsidP="00712CBD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Sexenal: 3.5</w:t>
            </w:r>
          </w:p>
        </w:tc>
        <w:tc>
          <w:tcPr>
            <w:tcW w:w="593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1AC882" w14:textId="77777777" w:rsidR="00464F9B" w:rsidRPr="004F5596" w:rsidRDefault="00712CBD" w:rsidP="00712CBD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4F5596">
              <w:rPr>
                <w:rFonts w:ascii="Arial" w:eastAsia="Times New Roman" w:hAnsi="Arial" w:cs="Arial"/>
                <w:sz w:val="16"/>
                <w:szCs w:val="16"/>
              </w:rPr>
              <w:t>Mínima: 4.3 Optima: 3.5</w:t>
            </w:r>
          </w:p>
        </w:tc>
      </w:tr>
      <w:tr w:rsidR="00464F9B" w:rsidRPr="004F5596" w14:paraId="3793DE24" w14:textId="77777777" w:rsidTr="7F5519AE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920783" w14:textId="7EC11559" w:rsidR="00464F9B" w:rsidRPr="004F5596" w:rsidRDefault="1F2A65F4" w:rsidP="1F2A65F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F2A65F4">
              <w:rPr>
                <w:rFonts w:ascii="Arial" w:eastAsia="Tahoma" w:hAnsi="Arial" w:cs="Arial"/>
                <w:sz w:val="16"/>
                <w:szCs w:val="16"/>
              </w:rPr>
              <w:t>Mínima (2025):4.7</w:t>
            </w:r>
            <w:r w:rsidR="00712CBD">
              <w:br/>
            </w:r>
            <w:r w:rsidRPr="1F2A65F4">
              <w:rPr>
                <w:rFonts w:ascii="Arial" w:eastAsia="Tahoma" w:hAnsi="Arial" w:cs="Arial"/>
                <w:sz w:val="16"/>
                <w:szCs w:val="16"/>
              </w:rPr>
              <w:t xml:space="preserve"> Óptima (2025): 4.2</w:t>
            </w: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464F9B" w:rsidRPr="004F5596" w:rsidRDefault="06F3085D" w:rsidP="7F5519A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7F5519A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464F9B" w:rsidRPr="004F5596" w:rsidRDefault="00464F9B" w:rsidP="00464F9B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464F9B" w:rsidRPr="004F5596" w14:paraId="48E01013" w14:textId="77777777" w:rsidTr="7F5519AE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619D18B2" w:rsidR="00464F9B" w:rsidRPr="004F5596" w:rsidRDefault="00464F9B" w:rsidP="34F3D9A7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6DA914D9" w:rsidR="00464F9B" w:rsidRPr="004F5596" w:rsidRDefault="430A1AC5" w:rsidP="0039C5B3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430A1AC5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      5.6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25B69AB1" w:rsidR="00464F9B" w:rsidRPr="004F5596" w:rsidRDefault="587A4FA8" w:rsidP="0039C5B3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3062ED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       </w:t>
            </w:r>
            <w:r w:rsidR="472E1EF6" w:rsidRPr="3062ED49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3.7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7AB9951F" w:rsidR="00464F9B" w:rsidRPr="004F5596" w:rsidRDefault="351DC04E" w:rsidP="00464F9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3062ED49">
              <w:rPr>
                <w:rFonts w:ascii="Arial" w:hAnsi="Arial" w:cs="Arial"/>
                <w:sz w:val="15"/>
                <w:szCs w:val="15"/>
                <w:lang w:val="es-ES"/>
              </w:rPr>
              <w:t xml:space="preserve">             </w:t>
            </w:r>
            <w:r w:rsidR="21B72D11" w:rsidRPr="3062ED49">
              <w:rPr>
                <w:rFonts w:ascii="Arial" w:hAnsi="Arial" w:cs="Arial"/>
                <w:sz w:val="15"/>
                <w:szCs w:val="15"/>
                <w:lang w:val="es-ES"/>
              </w:rPr>
              <w:t>5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004CEB18" w:rsidR="00464F9B" w:rsidRPr="004F5596" w:rsidRDefault="00464F9B" w:rsidP="00464F9B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="00464F9B" w:rsidRPr="004F5596" w14:paraId="62486C05" w14:textId="77777777" w:rsidTr="7F5519AE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1652C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464F9B" w:rsidRPr="004F5596" w:rsidRDefault="00464F9B" w:rsidP="00464F9B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464F9B" w:rsidRPr="004F5596" w14:paraId="510EED51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7C8FF386" w14:textId="0A0FC594" w:rsidR="00464F9B" w:rsidRPr="004F5596" w:rsidRDefault="330829CB" w:rsidP="330829C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30829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.- ACCIONES PARA EL LOGRO DE OBJETIVO: </w:t>
            </w:r>
          </w:p>
        </w:tc>
      </w:tr>
      <w:tr w:rsidR="00464F9B" w:rsidRPr="004F5596" w14:paraId="185C6C9C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146E3B8" w14:textId="7F9033BA" w:rsidR="34F3D9A7" w:rsidRDefault="430A1AC5" w:rsidP="19BE872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F5519AE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A)</w:t>
            </w:r>
            <w:r w:rsidRPr="7F5519AE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r w:rsidR="4952C6D8" w:rsidRPr="7F5519AE">
              <w:rPr>
                <w:rFonts w:ascii="Arial" w:eastAsia="Arial" w:hAnsi="Arial" w:cs="Arial"/>
                <w:sz w:val="18"/>
                <w:szCs w:val="18"/>
              </w:rPr>
              <w:t>Análisis</w:t>
            </w:r>
            <w:r w:rsidR="2CEA153A" w:rsidRPr="7F5519AE">
              <w:rPr>
                <w:rFonts w:ascii="Arial" w:eastAsia="Arial" w:hAnsi="Arial" w:cs="Arial"/>
                <w:sz w:val="18"/>
                <w:szCs w:val="18"/>
              </w:rPr>
              <w:t xml:space="preserve"> de casos de morbilidad perinatal en el comite de morbilidad y mortalidad materna y perinatal</w:t>
            </w:r>
          </w:p>
        </w:tc>
      </w:tr>
      <w:tr w:rsidR="00464F9B" w:rsidRPr="004F5596" w14:paraId="0A6FBDF2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740F201" w14:textId="59065886" w:rsidR="34F3D9A7" w:rsidRDefault="330829CB" w:rsidP="330829CB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7F5519AE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B)</w:t>
            </w:r>
            <w:r w:rsidRPr="7F5519A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4EC7A426" w:rsidRPr="7F5519AE">
              <w:rPr>
                <w:rFonts w:ascii="Arial" w:eastAsia="Arial" w:hAnsi="Arial" w:cs="Arial"/>
                <w:sz w:val="18"/>
                <w:szCs w:val="18"/>
              </w:rPr>
              <w:t xml:space="preserve">Cobertura de tamiz </w:t>
            </w:r>
            <w:r w:rsidR="2B7F2692" w:rsidRPr="7F5519AE">
              <w:rPr>
                <w:rFonts w:ascii="Arial" w:eastAsia="Arial" w:hAnsi="Arial" w:cs="Arial"/>
                <w:sz w:val="18"/>
                <w:szCs w:val="18"/>
              </w:rPr>
              <w:t>metabólico</w:t>
            </w:r>
            <w:r w:rsidR="4EC7A426" w:rsidRPr="7F5519AE">
              <w:rPr>
                <w:rFonts w:ascii="Arial" w:eastAsia="Arial" w:hAnsi="Arial" w:cs="Arial"/>
                <w:sz w:val="18"/>
                <w:szCs w:val="18"/>
              </w:rPr>
              <w:t xml:space="preserve"> a los recien nacidos sin derechohabiencia</w:t>
            </w:r>
          </w:p>
        </w:tc>
      </w:tr>
      <w:tr w:rsidR="00464F9B" w:rsidRPr="004F5596" w14:paraId="4B89DA9B" w14:textId="77777777" w:rsidTr="7F5519AE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B9EF3CE" w14:textId="27255C71" w:rsidR="34F3D9A7" w:rsidRDefault="330829CB" w:rsidP="330829CB">
            <w:pPr>
              <w:shd w:val="clear" w:color="auto" w:fill="FFFFFF" w:themeFill="background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330829CB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C)</w:t>
            </w:r>
            <w:r w:rsidRPr="330829C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464F9B" w:rsidRPr="004F5596" w14:paraId="1D2E2EF8" w14:textId="77777777" w:rsidTr="7F5519AE">
        <w:trPr>
          <w:gridAfter w:val="1"/>
          <w:wAfter w:w="5536" w:type="dxa"/>
          <w:trHeight w:val="650"/>
        </w:trPr>
        <w:tc>
          <w:tcPr>
            <w:tcW w:w="894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4E0C423" w14:textId="586C5A5A" w:rsidR="34F3D9A7" w:rsidRDefault="34F3D9A7" w:rsidP="34F3D9A7">
            <w:pPr>
              <w:rPr>
                <w:rFonts w:ascii="Tahoma" w:eastAsia="Tahoma" w:hAnsi="Tahoma" w:cs="Tahoma"/>
                <w:sz w:val="15"/>
                <w:szCs w:val="15"/>
              </w:rPr>
            </w:pPr>
            <w:r w:rsidRPr="34F3D9A7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Observaciones: INDICADOR ANUAL. En el estado se analiza trimestralmente para su vigilancia estrecha</w:t>
            </w:r>
          </w:p>
        </w:tc>
      </w:tr>
    </w:tbl>
    <w:p w14:paraId="1FC39945" w14:textId="77777777" w:rsidR="006426C1" w:rsidRPr="006426C1" w:rsidRDefault="006426C1" w:rsidP="006426C1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14:paraId="172FE3DC" w14:textId="77777777" w:rsidR="006426C1" w:rsidRPr="006426C1" w:rsidRDefault="006426C1" w:rsidP="006426C1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6426C1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1E8BE05B" w14:textId="77777777" w:rsidR="006426C1" w:rsidRPr="006426C1" w:rsidRDefault="006426C1" w:rsidP="006426C1">
      <w:pPr>
        <w:rPr>
          <w:rFonts w:ascii="Arial" w:hAnsi="Arial" w:cs="Arial"/>
          <w:b/>
          <w:sz w:val="18"/>
          <w:szCs w:val="20"/>
          <w:lang w:val="es-ES"/>
        </w:rPr>
      </w:pPr>
      <w:r w:rsidRPr="19BE8728">
        <w:rPr>
          <w:rFonts w:ascii="Arial" w:hAnsi="Arial" w:cs="Arial"/>
          <w:b/>
          <w:bCs/>
          <w:sz w:val="18"/>
          <w:szCs w:val="18"/>
          <w:lang w:val="es-ES"/>
        </w:rPr>
        <w:t xml:space="preserve">                                                                ___________________________</w:t>
      </w:r>
    </w:p>
    <w:p w14:paraId="1228B041" w14:textId="64F24274" w:rsidR="1D710668" w:rsidRDefault="1D710668" w:rsidP="19BE8728">
      <w:pPr>
        <w:spacing w:line="259" w:lineRule="auto"/>
        <w:jc w:val="center"/>
      </w:pPr>
      <w:r w:rsidRPr="2E0902C9">
        <w:rPr>
          <w:rFonts w:ascii="Arial" w:hAnsi="Arial" w:cs="Arial"/>
          <w:b/>
          <w:bCs/>
          <w:sz w:val="18"/>
          <w:szCs w:val="18"/>
          <w:lang w:val="es-ES"/>
        </w:rPr>
        <w:t>DRA. ROSA EL</w:t>
      </w:r>
      <w:r w:rsidR="547CBB37" w:rsidRPr="2E0902C9">
        <w:rPr>
          <w:rFonts w:ascii="Arial" w:hAnsi="Arial" w:cs="Arial"/>
          <w:b/>
          <w:bCs/>
          <w:sz w:val="18"/>
          <w:szCs w:val="18"/>
          <w:lang w:val="es-ES"/>
        </w:rPr>
        <w:t>B</w:t>
      </w:r>
      <w:r w:rsidRPr="2E0902C9">
        <w:rPr>
          <w:rFonts w:ascii="Arial" w:hAnsi="Arial" w:cs="Arial"/>
          <w:b/>
          <w:bCs/>
          <w:sz w:val="18"/>
          <w:szCs w:val="18"/>
          <w:lang w:val="es-ES"/>
        </w:rPr>
        <w:t>A ORTIZ SALAZAR</w:t>
      </w:r>
    </w:p>
    <w:p w14:paraId="3E10152E" w14:textId="2B63DF8F" w:rsidR="00606D7E" w:rsidRPr="006426C1" w:rsidRDefault="00606D7E" w:rsidP="19BE8728">
      <w:pPr>
        <w:jc w:val="center"/>
        <w:rPr>
          <w:rFonts w:ascii="Arial" w:hAnsi="Arial" w:cs="Arial"/>
          <w:b/>
          <w:bCs/>
          <w:sz w:val="18"/>
          <w:szCs w:val="18"/>
          <w:lang w:val="es-ES"/>
        </w:rPr>
      </w:pPr>
      <w:r w:rsidRPr="19BE8728">
        <w:rPr>
          <w:rFonts w:ascii="Arial" w:hAnsi="Arial" w:cs="Arial"/>
          <w:b/>
          <w:bCs/>
          <w:sz w:val="18"/>
          <w:szCs w:val="18"/>
          <w:lang w:val="es-ES"/>
        </w:rPr>
        <w:t xml:space="preserve">COORDINADORA DE </w:t>
      </w:r>
      <w:proofErr w:type="gramStart"/>
      <w:r w:rsidRPr="19BE8728">
        <w:rPr>
          <w:rFonts w:ascii="Arial" w:hAnsi="Arial" w:cs="Arial"/>
          <w:b/>
          <w:bCs/>
          <w:sz w:val="18"/>
          <w:szCs w:val="18"/>
          <w:lang w:val="es-ES"/>
        </w:rPr>
        <w:t>SALUD  PERINATAL</w:t>
      </w:r>
      <w:proofErr w:type="gramEnd"/>
    </w:p>
    <w:p w14:paraId="0562CB0E" w14:textId="77777777" w:rsidR="0090068E" w:rsidRPr="006426C1" w:rsidRDefault="0090068E" w:rsidP="006426C1"/>
    <w:sectPr w:rsidR="0090068E" w:rsidRPr="006426C1" w:rsidSect="00D54473">
      <w:headerReference w:type="default" r:id="rId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0DD9" w14:textId="77777777" w:rsidR="00C768D1" w:rsidRDefault="00C768D1" w:rsidP="006426C1">
      <w:r>
        <w:separator/>
      </w:r>
    </w:p>
  </w:endnote>
  <w:endnote w:type="continuationSeparator" w:id="0">
    <w:p w14:paraId="56FCBF5E" w14:textId="77777777" w:rsidR="00C768D1" w:rsidRDefault="00C768D1" w:rsidP="0064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DBF0" w14:textId="77777777" w:rsidR="00C768D1" w:rsidRDefault="00C768D1" w:rsidP="006426C1">
      <w:r>
        <w:separator/>
      </w:r>
    </w:p>
  </w:footnote>
  <w:footnote w:type="continuationSeparator" w:id="0">
    <w:p w14:paraId="19D1B3F2" w14:textId="77777777" w:rsidR="00C768D1" w:rsidRDefault="00C768D1" w:rsidP="0064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EB6A" w14:textId="77777777" w:rsidR="004A1964" w:rsidRDefault="004A196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829B21" wp14:editId="3F861283">
              <wp:simplePos x="0" y="0"/>
              <wp:positionH relativeFrom="column">
                <wp:posOffset>4396740</wp:posOffset>
              </wp:positionH>
              <wp:positionV relativeFrom="paragraph">
                <wp:posOffset>-297815</wp:posOffset>
              </wp:positionV>
              <wp:extent cx="2029460" cy="621030"/>
              <wp:effectExtent l="0" t="0" r="8890" b="762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46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4A1964" w:rsidRDefault="004A1964" w:rsidP="000750DB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4A1964" w:rsidRDefault="004A1964" w:rsidP="000750DB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4A1964" w:rsidRDefault="004A1964" w:rsidP="000750DB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4A1964" w:rsidRDefault="004A1964" w:rsidP="000750DB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31E3F21B">
            <v:shapetype id="_x0000_t202" coordsize="21600,21600" o:spt="202" path="m,l,21600r21600,l21600,xe" w14:anchorId="3A829B21">
              <v:stroke joinstyle="miter"/>
              <v:path gradientshapeok="t" o:connecttype="rect"/>
            </v:shapetype>
            <v:shape id="Cuadro de texto 74680" style="position:absolute;margin-left:346.2pt;margin-top:-23.45pt;width:159.8pt;height:4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">
              <v:textbox>
                <w:txbxContent>
                  <w:p w:rsidR="004A1964" w:rsidP="000750DB" w:rsidRDefault="004A1964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A1964" w:rsidP="000750DB" w:rsidRDefault="004A1964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A1964" w:rsidP="000750DB" w:rsidRDefault="004A1964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A1964" w:rsidP="000750DB" w:rsidRDefault="004A1964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page">
            <wp:posOffset>47625</wp:posOffset>
          </wp:positionH>
          <wp:positionV relativeFrom="paragraph">
            <wp:posOffset>-524510</wp:posOffset>
          </wp:positionV>
          <wp:extent cx="1811655" cy="965200"/>
          <wp:effectExtent l="0" t="0" r="0" b="635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D8B"/>
    <w:multiLevelType w:val="hybridMultilevel"/>
    <w:tmpl w:val="8FC02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C1"/>
    <w:rsid w:val="000750DB"/>
    <w:rsid w:val="00225AB4"/>
    <w:rsid w:val="00247842"/>
    <w:rsid w:val="002D367A"/>
    <w:rsid w:val="002E0EA2"/>
    <w:rsid w:val="003228CD"/>
    <w:rsid w:val="003362B6"/>
    <w:rsid w:val="00381F5E"/>
    <w:rsid w:val="0039C5B3"/>
    <w:rsid w:val="003C6B65"/>
    <w:rsid w:val="003D29DA"/>
    <w:rsid w:val="00421922"/>
    <w:rsid w:val="00464F9B"/>
    <w:rsid w:val="0047277B"/>
    <w:rsid w:val="00477ED7"/>
    <w:rsid w:val="004A1964"/>
    <w:rsid w:val="004A23C9"/>
    <w:rsid w:val="004F5596"/>
    <w:rsid w:val="0054679A"/>
    <w:rsid w:val="005530B7"/>
    <w:rsid w:val="00606D7E"/>
    <w:rsid w:val="006426C1"/>
    <w:rsid w:val="00661211"/>
    <w:rsid w:val="00712CBD"/>
    <w:rsid w:val="00743811"/>
    <w:rsid w:val="007F4EB8"/>
    <w:rsid w:val="00804E66"/>
    <w:rsid w:val="008C2814"/>
    <w:rsid w:val="0090068E"/>
    <w:rsid w:val="00977C9A"/>
    <w:rsid w:val="009F5F4F"/>
    <w:rsid w:val="00A52F1B"/>
    <w:rsid w:val="00AC45B0"/>
    <w:rsid w:val="00B557F1"/>
    <w:rsid w:val="00C768D1"/>
    <w:rsid w:val="00CA3D02"/>
    <w:rsid w:val="00CA7398"/>
    <w:rsid w:val="00D0236C"/>
    <w:rsid w:val="00D04C29"/>
    <w:rsid w:val="00D54473"/>
    <w:rsid w:val="00E31845"/>
    <w:rsid w:val="00E64B2D"/>
    <w:rsid w:val="00EF1FEA"/>
    <w:rsid w:val="00F7627F"/>
    <w:rsid w:val="06D08993"/>
    <w:rsid w:val="06F3085D"/>
    <w:rsid w:val="0B694162"/>
    <w:rsid w:val="0EC9D836"/>
    <w:rsid w:val="18D32E44"/>
    <w:rsid w:val="19BE8728"/>
    <w:rsid w:val="1D710668"/>
    <w:rsid w:val="1F2A65F4"/>
    <w:rsid w:val="21B72D11"/>
    <w:rsid w:val="2B7F2692"/>
    <w:rsid w:val="2CEA153A"/>
    <w:rsid w:val="2E0902C9"/>
    <w:rsid w:val="3062ED49"/>
    <w:rsid w:val="330829CB"/>
    <w:rsid w:val="340B1FD1"/>
    <w:rsid w:val="34F3D9A7"/>
    <w:rsid w:val="351DC04E"/>
    <w:rsid w:val="37B73E10"/>
    <w:rsid w:val="39230242"/>
    <w:rsid w:val="40BC299B"/>
    <w:rsid w:val="430A1AC5"/>
    <w:rsid w:val="431C9102"/>
    <w:rsid w:val="46E399CA"/>
    <w:rsid w:val="472BAE90"/>
    <w:rsid w:val="472E1EF6"/>
    <w:rsid w:val="4952C6D8"/>
    <w:rsid w:val="4EC7A426"/>
    <w:rsid w:val="4FE67010"/>
    <w:rsid w:val="53D1C400"/>
    <w:rsid w:val="547CBB37"/>
    <w:rsid w:val="587A4FA8"/>
    <w:rsid w:val="5B527130"/>
    <w:rsid w:val="666BB1CF"/>
    <w:rsid w:val="6E844773"/>
    <w:rsid w:val="7DE6D34B"/>
    <w:rsid w:val="7F5519AE"/>
    <w:rsid w:val="7F6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D1518"/>
  <w15:chartTrackingRefBased/>
  <w15:docId w15:val="{577FADE4-3439-D54A-AC26-2B1F2F22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6C1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426C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426C1"/>
    <w:rPr>
      <w:lang w:val="es-ES"/>
    </w:rPr>
  </w:style>
  <w:style w:type="paragraph" w:styleId="NormalWeb">
    <w:name w:val="Normal (Web)"/>
    <w:basedOn w:val="Normal"/>
    <w:uiPriority w:val="99"/>
    <w:unhideWhenUsed/>
    <w:rsid w:val="00464F9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2046</Characters>
  <Application>Microsoft Office Word</Application>
  <DocSecurity>0</DocSecurity>
  <Lines>75</Lines>
  <Paragraphs>31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28</cp:revision>
  <dcterms:created xsi:type="dcterms:W3CDTF">2023-10-06T19:37:00Z</dcterms:created>
  <dcterms:modified xsi:type="dcterms:W3CDTF">2025-10-15T15:46:00Z</dcterms:modified>
</cp:coreProperties>
</file>