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72DFF" w:rsidR="003B633C" w:rsidP="552874AF" w:rsidRDefault="003B633C" w14:paraId="2CC0C121" w14:textId="77777777">
      <w:pPr>
        <w:jc w:val="right"/>
        <w:rPr>
          <w:rFonts w:ascii="Arial" w:hAnsi="Arial" w:cs="Arial"/>
          <w:b w:val="1"/>
          <w:bCs w:val="1"/>
        </w:rPr>
      </w:pPr>
      <w:r w:rsidRPr="552874AF" w:rsidR="552874AF">
        <w:rPr>
          <w:rFonts w:ascii="Arial" w:hAnsi="Arial" w:cs="Arial"/>
          <w:b w:val="1"/>
          <w:bCs w:val="1"/>
        </w:rPr>
        <w:t>REPORTE DE AVANCE TRIMESTRAL PROGRAMA SECTORIAL DE SALUD  2022-2027</w:t>
      </w:r>
    </w:p>
    <w:p w:rsidRPr="00B72DFF" w:rsidR="003B633C" w:rsidP="04E297D9" w:rsidRDefault="003B633C" w14:paraId="2AF569F8" w14:textId="7CE2B5B5">
      <w:pPr>
        <w:jc w:val="right"/>
        <w:rPr>
          <w:rFonts w:ascii="Arial" w:hAnsi="Arial" w:eastAsia="Arial" w:cs="Arial"/>
          <w:b w:val="1"/>
          <w:bCs w:val="1"/>
          <w:sz w:val="21"/>
          <w:szCs w:val="21"/>
        </w:rPr>
      </w:pPr>
      <w:r w:rsidRPr="67D5A034" w:rsidR="04E297D9">
        <w:rPr>
          <w:rFonts w:ascii="Arial" w:hAnsi="Arial" w:eastAsia="Arial" w:cs="Arial"/>
          <w:b w:val="1"/>
          <w:bCs w:val="1"/>
          <w:sz w:val="21"/>
          <w:szCs w:val="21"/>
        </w:rPr>
        <w:t xml:space="preserve">FECHA: </w:t>
      </w:r>
      <w:r w:rsidRPr="67D5A034" w:rsidR="5CA55825">
        <w:rPr>
          <w:rFonts w:ascii="Arial" w:hAnsi="Arial" w:eastAsia="Arial" w:cs="Arial"/>
          <w:b w:val="1"/>
          <w:bCs w:val="1"/>
          <w:sz w:val="21"/>
          <w:szCs w:val="21"/>
        </w:rPr>
        <w:t>10</w:t>
      </w:r>
      <w:r w:rsidRPr="67D5A034" w:rsidR="04E297D9">
        <w:rPr>
          <w:rFonts w:ascii="Arial" w:hAnsi="Arial" w:eastAsia="Arial" w:cs="Arial"/>
          <w:b w:val="1"/>
          <w:bCs w:val="1"/>
          <w:sz w:val="21"/>
          <w:szCs w:val="21"/>
        </w:rPr>
        <w:t>/</w:t>
      </w:r>
      <w:r w:rsidRPr="67D5A034" w:rsidR="3FCA3B79">
        <w:rPr>
          <w:rFonts w:ascii="Arial" w:hAnsi="Arial" w:eastAsia="Arial" w:cs="Arial"/>
          <w:b w:val="1"/>
          <w:bCs w:val="1"/>
          <w:sz w:val="21"/>
          <w:szCs w:val="21"/>
        </w:rPr>
        <w:t>10</w:t>
      </w:r>
      <w:r w:rsidRPr="67D5A034" w:rsidR="04E297D9">
        <w:rPr>
          <w:rFonts w:ascii="Arial" w:hAnsi="Arial" w:eastAsia="Arial" w:cs="Arial"/>
          <w:b w:val="1"/>
          <w:bCs w:val="1"/>
          <w:sz w:val="21"/>
          <w:szCs w:val="21"/>
        </w:rPr>
        <w:t>/2025</w:t>
      </w:r>
    </w:p>
    <w:tbl>
      <w:tblPr>
        <w:tblW w:w="16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1"/>
        <w:gridCol w:w="858"/>
        <w:gridCol w:w="281"/>
        <w:gridCol w:w="834"/>
        <w:gridCol w:w="560"/>
        <w:gridCol w:w="1258"/>
        <w:gridCol w:w="556"/>
        <w:gridCol w:w="1648"/>
        <w:gridCol w:w="128"/>
        <w:gridCol w:w="1753"/>
        <w:gridCol w:w="6521"/>
      </w:tblGrid>
      <w:tr w:rsidRPr="00B72DFF" w:rsidR="003B633C" w:rsidTr="67D5A034" w14:paraId="3612C755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B72DFF" w:rsidR="003B633C" w:rsidP="00DB5D94" w:rsidRDefault="003B633C" w14:paraId="23EF0C63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:rsidRPr="00B72DFF" w:rsidR="003B633C" w:rsidP="00DB5D94" w:rsidRDefault="003B633C" w14:paraId="24BB0746" w14:textId="2F9E9530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552874AF" w:rsidR="552874A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REPORTE DE AVANCE TRIMESTRALES CORRESPONDIENTE AL PROGRAMA SECTORIAL DE SALUD  2022-2027 (EJERCICIO 2025)</w:t>
            </w:r>
          </w:p>
        </w:tc>
      </w:tr>
      <w:tr w:rsidRPr="00B72DFF" w:rsidR="003B633C" w:rsidTr="67D5A034" w14:paraId="0A4E7266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B72DFF" w:rsidR="003B633C" w:rsidP="00DB5D94" w:rsidRDefault="003B633C" w14:paraId="0975E13C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name="RANGE!B5:S50" w:id="0"/>
            <w:r w:rsidRPr="00B72DF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Pr="00B72DFF" w:rsidR="003B633C" w:rsidTr="67D5A034" w14:paraId="30F34E1F" w14:textId="77777777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72DFF" w:rsidR="003B633C" w:rsidP="00DB5D94" w:rsidRDefault="003B633C" w14:paraId="7E875DFC" w14:textId="77777777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90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72DFF" w:rsidR="003B633C" w:rsidP="00DB5D94" w:rsidRDefault="003B633C" w14:paraId="2A2D8FD3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72DF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Pr="00B72DFF" w:rsidR="003B633C" w:rsidTr="67D5A034" w14:paraId="6AE7F593" w14:textId="77777777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72DFF" w:rsidR="003B633C" w:rsidP="00DB5D94" w:rsidRDefault="003B633C" w14:paraId="0108C525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903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72DFF" w:rsidR="00EC5701" w:rsidP="00EC5701" w:rsidRDefault="00EC5701" w14:paraId="7F4A2773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72DF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:rsidRPr="00B72DFF" w:rsidR="00EC5701" w:rsidP="00EC5701" w:rsidRDefault="00EC5701" w14:paraId="5AD87537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72DF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:rsidRPr="00B72DFF" w:rsidR="003B633C" w:rsidP="00EC5701" w:rsidRDefault="00EC5701" w14:paraId="487FD3AA" w14:textId="3D15A45C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72DF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Pr="00B72DFF" w:rsidR="003B633C" w:rsidTr="67D5A034" w14:paraId="246C598B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B72DFF" w:rsidR="003B633C" w:rsidP="00DB5D94" w:rsidRDefault="003B633C" w14:paraId="5FC50562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Pr="00B72DFF" w:rsidR="003B633C" w:rsidTr="67D5A034" w14:paraId="71AF05E8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B72DFF" w:rsidR="003B633C" w:rsidP="00DB5D94" w:rsidRDefault="003B633C" w14:paraId="6BB3F446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 DATOS DE IDENTIFICACIÓN DEL INDICADOR</w:t>
            </w:r>
          </w:p>
        </w:tc>
      </w:tr>
      <w:tr w:rsidRPr="00B72DFF" w:rsidR="003B633C" w:rsidTr="67D5A034" w14:paraId="1D6D842C" w14:textId="77777777">
        <w:trPr>
          <w:trHeight w:val="217"/>
        </w:trPr>
        <w:tc>
          <w:tcPr>
            <w:tcW w:w="256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0DB5D94" w:rsidRDefault="003B633C" w14:paraId="62828572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0DB5D94" w:rsidRDefault="003B633C" w14:paraId="44466378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sz w:val="20"/>
                <w:szCs w:val="20"/>
                <w:lang w:val="es-ES"/>
              </w:rPr>
              <w:t xml:space="preserve">Eje 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72DFF" w:rsidR="003B633C" w:rsidP="00DB5D94" w:rsidRDefault="003B633C" w14:paraId="5B62D280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sz w:val="20"/>
                <w:szCs w:val="20"/>
                <w:lang w:val="es-ES"/>
              </w:rPr>
              <w:t>I. Bienestar Social Sostenible</w:t>
            </w:r>
            <w:r w:rsidRPr="00B72DFF">
              <w:rPr>
                <w:rFonts w:ascii="Arial" w:hAnsi="Arial" w:cs="Arial"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  <w:vMerge w:val="restart"/>
            <w:tcMar/>
            <w:vAlign w:val="center"/>
          </w:tcPr>
          <w:p w:rsidRPr="00B72DFF" w:rsidR="003B633C" w:rsidP="00DB5D94" w:rsidRDefault="003B633C" w14:paraId="79326584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B72DFF" w:rsidR="003B633C" w:rsidTr="67D5A034" w14:paraId="21D89906" w14:textId="77777777">
        <w:trPr>
          <w:trHeight w:val="217"/>
        </w:trPr>
        <w:tc>
          <w:tcPr>
            <w:tcW w:w="2561" w:type="dxa"/>
            <w:vMerge/>
            <w:tcBorders/>
            <w:tcMar/>
            <w:vAlign w:val="center"/>
            <w:hideMark/>
          </w:tcPr>
          <w:p w:rsidRPr="00B72DFF" w:rsidR="003B633C" w:rsidP="00DB5D94" w:rsidRDefault="003B633C" w14:paraId="0D745258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0DB5D94" w:rsidRDefault="003B633C" w14:paraId="4287C2F3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72DFF" w:rsidR="003B633C" w:rsidP="00DB5D94" w:rsidRDefault="003B633C" w14:paraId="6D4EBAF8" w14:textId="77777777">
            <w:pPr>
              <w:rPr>
                <w:rFonts w:ascii="Arial" w:hAnsi="Arial" w:eastAsia="Tahoma" w:cs="Arial"/>
                <w:sz w:val="16"/>
                <w:szCs w:val="16"/>
              </w:rPr>
            </w:pPr>
            <w:r w:rsidRPr="00B72DFF">
              <w:rPr>
                <w:rFonts w:ascii="Arial" w:hAnsi="Arial" w:eastAsia="Tahoma" w:cs="Arial"/>
                <w:b/>
                <w:bCs/>
                <w:sz w:val="16"/>
                <w:szCs w:val="16"/>
              </w:rPr>
              <w:t xml:space="preserve">Objetivo Prioritario 6.1                                                                                                   </w:t>
            </w:r>
            <w:r w:rsidRPr="00B72DFF">
              <w:rPr>
                <w:rFonts w:ascii="Arial" w:hAnsi="Arial" w:eastAsia="Tahoma" w:cs="Arial"/>
                <w:sz w:val="16"/>
                <w:szCs w:val="16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6521" w:type="dxa"/>
            <w:vMerge/>
            <w:tcMar/>
            <w:vAlign w:val="center"/>
          </w:tcPr>
          <w:p w:rsidRPr="00B72DFF" w:rsidR="003B633C" w:rsidP="00DB5D94" w:rsidRDefault="003B633C" w14:paraId="00679C02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B72DFF" w:rsidR="003B633C" w:rsidTr="67D5A034" w14:paraId="23BAD008" w14:textId="77777777">
        <w:trPr>
          <w:trHeight w:val="217"/>
        </w:trPr>
        <w:tc>
          <w:tcPr>
            <w:tcW w:w="2561" w:type="dxa"/>
            <w:vMerge/>
            <w:tcBorders/>
            <w:tcMar/>
            <w:vAlign w:val="center"/>
            <w:hideMark/>
          </w:tcPr>
          <w:p w:rsidRPr="00B72DFF" w:rsidR="003B633C" w:rsidP="00DB5D94" w:rsidRDefault="003B633C" w14:paraId="0D7339AD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0DB5D94" w:rsidRDefault="003B633C" w14:paraId="18785015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72DFF" w:rsidR="003B633C" w:rsidP="00DB5D94" w:rsidRDefault="003B633C" w14:paraId="5AA4EBE0" w14:textId="1D1D1AC4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35AEDD1D" w:rsidR="35AEDD1D">
              <w:rPr>
                <w:rFonts w:ascii="Arial" w:hAnsi="Arial" w:cs="Arial"/>
                <w:b w:val="1"/>
                <w:bCs w:val="1"/>
                <w:sz w:val="16"/>
                <w:szCs w:val="16"/>
              </w:rPr>
              <w:t xml:space="preserve">Estrategia </w:t>
            </w:r>
            <w:r w:rsidRPr="35AEDD1D" w:rsidR="35AEDD1D">
              <w:rPr>
                <w:rFonts w:ascii="Arial" w:hAnsi="Arial" w:cs="Arial"/>
                <w:b w:val="1"/>
                <w:bCs w:val="1"/>
                <w:sz w:val="16"/>
                <w:szCs w:val="16"/>
              </w:rPr>
              <w:t xml:space="preserve">6.1.3 </w:t>
            </w:r>
            <w:r w:rsidRPr="35AEDD1D" w:rsidR="35AEDD1D">
              <w:rPr>
                <w:rFonts w:ascii="Arial" w:hAnsi="Arial" w:cs="Arial"/>
                <w:sz w:val="16"/>
                <w:szCs w:val="16"/>
              </w:rPr>
              <w:t>Avanzar</w:t>
            </w:r>
            <w:r w:rsidRPr="35AEDD1D" w:rsidR="35AEDD1D">
              <w:rPr>
                <w:rFonts w:ascii="Arial" w:hAnsi="Arial" w:cs="Arial"/>
                <w:sz w:val="16"/>
                <w:szCs w:val="16"/>
              </w:rPr>
              <w:t xml:space="preserve"> en la implementación del enfoque de atención primaria para la salud.</w:t>
            </w:r>
          </w:p>
        </w:tc>
        <w:tc>
          <w:tcPr>
            <w:tcW w:w="6521" w:type="dxa"/>
            <w:vMerge/>
            <w:tcMar/>
            <w:vAlign w:val="center"/>
          </w:tcPr>
          <w:p w:rsidRPr="00B72DFF" w:rsidR="003B633C" w:rsidP="00DB5D94" w:rsidRDefault="003B633C" w14:paraId="03F9DDB3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B72DFF" w:rsidR="003B633C" w:rsidTr="67D5A034" w14:paraId="6C5A8198" w14:textId="77777777">
        <w:trPr>
          <w:gridAfter w:val="1"/>
          <w:wAfter w:w="6521" w:type="dxa"/>
          <w:trHeight w:val="217"/>
        </w:trPr>
        <w:tc>
          <w:tcPr>
            <w:tcW w:w="256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0DB5D94" w:rsidRDefault="003B633C" w14:paraId="50CB78A1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</w:rPr>
              <w:t>Alineación a Programa Sectorial</w:t>
            </w: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0DB5D94" w:rsidRDefault="003B633C" w14:paraId="28DF9B65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sz w:val="20"/>
                <w:szCs w:val="20"/>
                <w:lang w:val="es-ES"/>
              </w:rPr>
              <w:t xml:space="preserve">Objetivo 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72DFF" w:rsidR="003B633C" w:rsidP="00DB5D94" w:rsidRDefault="003B633C" w14:paraId="2559428A" w14:textId="53B352F3">
            <w:pPr>
              <w:rPr>
                <w:rFonts w:ascii="Arial" w:hAnsi="Arial" w:eastAsia="Tahoma" w:cs="Arial"/>
                <w:sz w:val="16"/>
                <w:szCs w:val="16"/>
              </w:rPr>
            </w:pPr>
            <w:r w:rsidRPr="35AEDD1D" w:rsidR="35AEDD1D">
              <w:rPr>
                <w:rFonts w:ascii="Arial" w:hAnsi="Arial" w:eastAsia="Tahoma" w:cs="Arial"/>
                <w:b w:val="1"/>
                <w:bCs w:val="1"/>
                <w:sz w:val="16"/>
                <w:szCs w:val="16"/>
              </w:rPr>
              <w:t xml:space="preserve">Objetivo Prioritario </w:t>
            </w:r>
            <w:r w:rsidRPr="35AEDD1D" w:rsidR="35AEDD1D">
              <w:rPr>
                <w:rFonts w:ascii="Arial" w:hAnsi="Arial" w:eastAsia="Tahoma" w:cs="Arial"/>
                <w:b w:val="1"/>
                <w:bCs w:val="1"/>
                <w:sz w:val="16"/>
                <w:szCs w:val="16"/>
              </w:rPr>
              <w:t xml:space="preserve">6.1 </w:t>
            </w:r>
            <w:r w:rsidRPr="35AEDD1D" w:rsidR="35AEDD1D">
              <w:rPr>
                <w:rFonts w:ascii="Arial" w:hAnsi="Arial" w:eastAsia="Tahoma" w:cs="Arial"/>
                <w:sz w:val="16"/>
                <w:szCs w:val="16"/>
              </w:rPr>
              <w:t>Garantizar</w:t>
            </w:r>
            <w:r w:rsidRPr="35AEDD1D" w:rsidR="35AEDD1D">
              <w:rPr>
                <w:rFonts w:ascii="Arial" w:hAnsi="Arial" w:eastAsia="Tahoma" w:cs="Arial"/>
                <w:sz w:val="16"/>
                <w:szCs w:val="16"/>
              </w:rPr>
              <w:t xml:space="preserve">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Pr="00B72DFF" w:rsidR="003B633C" w:rsidTr="67D5A034" w14:paraId="6145CF07" w14:textId="77777777">
        <w:trPr>
          <w:gridAfter w:val="1"/>
          <w:wAfter w:w="6521" w:type="dxa"/>
          <w:trHeight w:val="325"/>
        </w:trPr>
        <w:tc>
          <w:tcPr>
            <w:tcW w:w="2561" w:type="dxa"/>
            <w:vMerge/>
            <w:tcBorders/>
            <w:tcMar/>
            <w:vAlign w:val="center"/>
            <w:hideMark/>
          </w:tcPr>
          <w:p w:rsidRPr="00B72DFF" w:rsidR="003B633C" w:rsidP="00DB5D94" w:rsidRDefault="003B633C" w14:paraId="672A9FC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0DB5D94" w:rsidRDefault="003B633C" w14:paraId="69405CFF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72DFF" w:rsidR="003B633C" w:rsidP="00DB5D94" w:rsidRDefault="003B633C" w14:paraId="653C9C51" w14:textId="22DC066D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35AEDD1D" w:rsidR="35AEDD1D">
              <w:rPr>
                <w:rFonts w:ascii="Arial" w:hAnsi="Arial" w:cs="Arial"/>
                <w:b w:val="1"/>
                <w:bCs w:val="1"/>
                <w:sz w:val="16"/>
                <w:szCs w:val="16"/>
              </w:rPr>
              <w:t xml:space="preserve">Estrategia 61.3 </w:t>
            </w:r>
            <w:r w:rsidRPr="35AEDD1D" w:rsidR="35AEDD1D">
              <w:rPr>
                <w:rFonts w:ascii="Arial" w:hAnsi="Arial" w:cs="Arial"/>
                <w:sz w:val="16"/>
                <w:szCs w:val="16"/>
              </w:rPr>
              <w:t>Avanzar en la implementación del enfoque de atención primaria para la salud.</w:t>
            </w:r>
          </w:p>
        </w:tc>
      </w:tr>
      <w:tr w:rsidRPr="00B72DFF" w:rsidR="003B633C" w:rsidTr="67D5A034" w14:paraId="5A10901F" w14:textId="77777777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0DB5D94" w:rsidRDefault="003B633C" w14:paraId="4E242632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 Indicador</w:t>
            </w:r>
          </w:p>
        </w:tc>
        <w:tc>
          <w:tcPr>
            <w:tcW w:w="787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B72DFF" w:rsidR="003B633C" w:rsidP="00DB5D94" w:rsidRDefault="003B633C" w14:paraId="5BDA2028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DFF">
              <w:rPr>
                <w:rFonts w:ascii="Arial" w:hAnsi="Arial" w:cs="Arial"/>
                <w:sz w:val="16"/>
                <w:szCs w:val="16"/>
              </w:rPr>
              <w:t>Mantener la letalidad por Dengue por debajo del 1%</w:t>
            </w:r>
          </w:p>
        </w:tc>
      </w:tr>
      <w:tr w:rsidRPr="00B72DFF" w:rsidR="003B633C" w:rsidTr="67D5A034" w14:paraId="36561DBC" w14:textId="77777777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0DB5D94" w:rsidRDefault="003B633C" w14:paraId="4875DD30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  <w:lang w:val="es-ES"/>
              </w:rPr>
              <w:t>Descripción del Indicador</w:t>
            </w:r>
          </w:p>
        </w:tc>
        <w:tc>
          <w:tcPr>
            <w:tcW w:w="787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72DFF" w:rsidR="003B633C" w:rsidP="00DB5D94" w:rsidRDefault="003B633C" w14:paraId="6CB351CD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72DFF">
              <w:rPr>
                <w:rFonts w:ascii="Arial" w:hAnsi="Arial" w:cs="Arial"/>
                <w:sz w:val="16"/>
                <w:szCs w:val="16"/>
              </w:rPr>
              <w:t>Este indicador mide cuantas personas diagnosticadas con Dengue mueren en un periodo determinado.</w:t>
            </w:r>
          </w:p>
        </w:tc>
      </w:tr>
      <w:tr w:rsidRPr="00B72DFF" w:rsidR="003B633C" w:rsidTr="67D5A034" w14:paraId="03A9E567" w14:textId="77777777">
        <w:trPr>
          <w:gridAfter w:val="1"/>
          <w:wAfter w:w="6521" w:type="dxa"/>
          <w:trHeight w:val="480"/>
        </w:trPr>
        <w:tc>
          <w:tcPr>
            <w:tcW w:w="37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themeColor="text1" w:sz="6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4E297D9" w:rsidRDefault="003B633C" w14:paraId="20BF7D4E" w14:textId="77777777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04E297D9" w:rsidR="04E297D9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Población Objetivo</w:t>
            </w:r>
          </w:p>
        </w:tc>
        <w:tc>
          <w:tcPr>
            <w:tcW w:w="2652" w:type="dxa"/>
            <w:gridSpan w:val="3"/>
            <w:tcBorders>
              <w:top w:val="single" w:color="auto" w:sz="8" w:space="0"/>
              <w:left w:val="single" w:color="auto" w:sz="4" w:space="0"/>
              <w:bottom w:val="single" w:color="000000" w:themeColor="text1" w:sz="6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72DFF" w:rsidR="003B633C" w:rsidP="00DB5D94" w:rsidRDefault="003B633C" w14:paraId="6D36E22A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  <w:lang w:val="es-ES"/>
              </w:rPr>
              <w:t>Año Base</w:t>
            </w:r>
          </w:p>
        </w:tc>
        <w:tc>
          <w:tcPr>
            <w:tcW w:w="2204" w:type="dxa"/>
            <w:gridSpan w:val="2"/>
            <w:tcBorders>
              <w:top w:val="single" w:color="auto" w:sz="8" w:space="0"/>
              <w:left w:val="nil"/>
              <w:bottom w:val="single" w:color="000000" w:themeColor="text1" w:sz="6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72DFF" w:rsidR="003B633C" w:rsidP="00DB5D94" w:rsidRDefault="003B633C" w14:paraId="6D8F5460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1881" w:type="dxa"/>
            <w:gridSpan w:val="2"/>
            <w:tcBorders>
              <w:top w:val="single" w:color="auto" w:sz="8" w:space="0"/>
              <w:left w:val="nil"/>
              <w:bottom w:val="single" w:color="000000" w:themeColor="text1" w:sz="6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72DFF" w:rsidR="003B633C" w:rsidP="00DB5D94" w:rsidRDefault="003B633C" w14:paraId="2EA4CF1A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Pr="00B72DFF" w:rsidR="003B633C" w:rsidTr="67D5A034" w14:paraId="7642E6CE" w14:textId="77777777">
        <w:trPr>
          <w:gridAfter w:val="1"/>
          <w:wAfter w:w="6521" w:type="dxa"/>
          <w:trHeight w:val="459"/>
        </w:trPr>
        <w:tc>
          <w:tcPr>
            <w:tcW w:w="370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B72DFF" w:rsidR="003B633C" w:rsidP="04E297D9" w:rsidRDefault="0077295B" w14:paraId="27D24270" w14:textId="32427E10">
            <w:pPr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s-ES"/>
              </w:rPr>
            </w:pPr>
            <w:r w:rsidRPr="04E297D9" w:rsidR="04E297D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8"/>
                <w:szCs w:val="18"/>
                <w:lang w:val="es"/>
              </w:rPr>
              <w:t>1'376,159</w:t>
            </w:r>
          </w:p>
        </w:tc>
        <w:tc>
          <w:tcPr>
            <w:tcW w:w="2652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/>
              <w:right w:val="single" w:color="000000" w:themeColor="text1" w:sz="6" w:space="0"/>
            </w:tcBorders>
            <w:shd w:val="clear" w:color="auto" w:fill="auto"/>
            <w:tcMar/>
            <w:vAlign w:val="bottom"/>
          </w:tcPr>
          <w:p w:rsidRPr="00B72DFF" w:rsidR="003B633C" w:rsidP="00BA2D9E" w:rsidRDefault="003B633C" w14:paraId="484B87FF" w14:textId="0AF02AE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72DF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(2021)</w:t>
            </w:r>
          </w:p>
          <w:p w:rsidRPr="00B72DFF" w:rsidR="003B633C" w:rsidP="35AEDD1D" w:rsidRDefault="003B633C" w14:paraId="14AD1C27" w14:textId="77B82A39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20"/>
                <w:szCs w:val="20"/>
                <w:lang w:val="es-ES"/>
              </w:rPr>
            </w:pPr>
            <w:r w:rsidRPr="35AEDD1D" w:rsidR="35AEDD1D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>2.2</w:t>
            </w:r>
          </w:p>
        </w:tc>
        <w:tc>
          <w:tcPr>
            <w:tcW w:w="2204" w:type="dxa"/>
            <w:gridSpan w:val="2"/>
            <w:tcBorders>
              <w:top w:val="single" w:color="000000" w:themeColor="text1" w:sz="6" w:space="0"/>
              <w:left w:val="single" w:color="000000" w:themeColor="text1" w:sz="6"/>
              <w:bottom w:val="single" w:color="000000" w:themeColor="text1" w:sz="6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Pr="00B72DFF" w:rsidR="003B633C" w:rsidP="00BA2D9E" w:rsidRDefault="003B633C" w14:paraId="501DC7D4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72DF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1881" w:type="dxa"/>
            <w:gridSpan w:val="2"/>
            <w:tcBorders>
              <w:top w:val="single" w:color="000000" w:themeColor="text1" w:sz="6" w:space="0"/>
              <w:left w:val="single" w:color="000000" w:themeColor="text1" w:sz="6"/>
              <w:bottom w:val="single" w:color="000000" w:themeColor="text1" w:sz="6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Pr="00B72DFF" w:rsidR="003B633C" w:rsidP="00BA2D9E" w:rsidRDefault="003B633C" w14:paraId="2187EAAE" w14:textId="5FD109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72DF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Periódico</w:t>
            </w:r>
          </w:p>
        </w:tc>
      </w:tr>
      <w:tr w:rsidRPr="00B72DFF" w:rsidR="003B633C" w:rsidTr="67D5A034" w14:paraId="622E0897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shd w:val="clear" w:color="auto" w:fill="FFFFFF" w:themeFill="background1"/>
            <w:tcMar/>
            <w:vAlign w:val="bottom"/>
            <w:hideMark/>
          </w:tcPr>
          <w:p w:rsidRPr="00B72DFF" w:rsidR="003B633C" w:rsidP="00DB5D94" w:rsidRDefault="003B633C" w14:paraId="292A98A0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Pr="00B72DFF" w:rsidR="003B633C" w:rsidTr="67D5A034" w14:paraId="48B9AFBA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B72DFF" w:rsidR="003B633C" w:rsidP="00DB5D94" w:rsidRDefault="003B633C" w14:paraId="1B0C7A39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3. CUMPLIMIENTO:</w:t>
            </w:r>
          </w:p>
        </w:tc>
      </w:tr>
      <w:tr w:rsidRPr="00B72DFF" w:rsidR="003B633C" w:rsidTr="67D5A034" w14:paraId="31AEA9E2" w14:textId="77777777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004074BD" w:rsidRDefault="003B633C" w14:paraId="1697564D" w14:textId="7777777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Meta Sexenal: </w:t>
            </w:r>
          </w:p>
        </w:tc>
        <w:tc>
          <w:tcPr>
            <w:tcW w:w="7018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72DFF" w:rsidR="003B633C" w:rsidP="35AEDD1D" w:rsidRDefault="003B633C" w14:paraId="46D698BF" w14:textId="5C52D731">
            <w:pPr>
              <w:rPr>
                <w:rFonts w:ascii="Arial" w:hAnsi="Arial" w:cs="Arial"/>
                <w:b w:val="1"/>
                <w:bCs w:val="1"/>
                <w:color w:val="000000" w:themeColor="text1"/>
                <w:sz w:val="16"/>
                <w:szCs w:val="16"/>
                <w:lang w:val="es-ES"/>
              </w:rPr>
            </w:pPr>
            <w:r w:rsidRPr="04E297D9" w:rsidR="04E297D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lang w:val="es-ES"/>
              </w:rPr>
              <w:t xml:space="preserve">Mínima:  1.3 %    a óptima:  0 % (Acorde al Programa Sectorial de Salud)  </w:t>
            </w:r>
          </w:p>
        </w:tc>
      </w:tr>
      <w:tr w:rsidRPr="00B72DFF" w:rsidR="003B633C" w:rsidTr="67D5A034" w14:paraId="078E0B1C" w14:textId="77777777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72DFF" w:rsidR="003B633C" w:rsidP="04E297D9" w:rsidRDefault="003B633C" w14:paraId="14B81C6B" w14:textId="7C2E224A">
            <w:pPr>
              <w:rPr>
                <w:rFonts w:ascii="Arial" w:hAnsi="Arial" w:eastAsia="Tahoma" w:cs="Arial"/>
                <w:color w:val="000000" w:themeColor="text1"/>
                <w:sz w:val="16"/>
                <w:szCs w:val="16"/>
              </w:rPr>
            </w:pPr>
            <w:r w:rsidRPr="04E297D9" w:rsidR="04E297D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>Meta anual programada 2025:</w:t>
            </w:r>
            <w:r w:rsidRPr="04E297D9" w:rsidR="04E297D9">
              <w:rPr>
                <w:rFonts w:ascii="Arial" w:hAnsi="Arial" w:eastAsia="Tahoma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Pr="00243AEB" w:rsidR="004074BD" w:rsidP="04E297D9" w:rsidRDefault="004074BD" w14:paraId="6FAC4483" w14:textId="3EBA86C1">
            <w:pPr>
              <w:rPr>
                <w:rFonts w:ascii="Tahoma" w:hAnsi="Tahoma" w:cs="Tahoma"/>
                <w:sz w:val="16"/>
                <w:szCs w:val="16"/>
              </w:rPr>
            </w:pPr>
            <w:r w:rsidRPr="04E297D9" w:rsidR="04E297D9">
              <w:rPr>
                <w:rFonts w:ascii="Tahoma" w:hAnsi="Tahoma" w:cs="Tahoma"/>
                <w:sz w:val="16"/>
                <w:szCs w:val="16"/>
              </w:rPr>
              <w:t>Mínima (2025): 1.3</w:t>
            </w:r>
          </w:p>
          <w:p w:rsidRPr="00B72DFF" w:rsidR="003B633C" w:rsidP="552874AF" w:rsidRDefault="004074BD" w14:paraId="7626FC20" w14:textId="12CF3FA7">
            <w:pPr>
              <w:rPr>
                <w:rFonts w:ascii="Tahoma" w:hAnsi="Tahoma" w:cs="Tahoma"/>
                <w:sz w:val="16"/>
                <w:szCs w:val="16"/>
                <w:highlight w:val="yellow"/>
                <w:lang w:val="es-ES"/>
              </w:rPr>
            </w:pPr>
            <w:r w:rsidRPr="04E297D9" w:rsidR="04E297D9">
              <w:rPr>
                <w:rFonts w:ascii="Tahoma" w:hAnsi="Tahoma" w:cs="Tahoma"/>
                <w:sz w:val="16"/>
                <w:szCs w:val="16"/>
              </w:rPr>
              <w:t>Óptima (2025):</w:t>
            </w:r>
            <w:r w:rsidRPr="04E297D9" w:rsidR="04E297D9">
              <w:rPr>
                <w:rFonts w:ascii="Tahoma" w:hAnsi="Tahoma" w:cs="Tahoma"/>
                <w:sz w:val="16"/>
                <w:szCs w:val="16"/>
              </w:rPr>
              <w:t xml:space="preserve"> 0</w:t>
            </w:r>
          </w:p>
        </w:tc>
        <w:tc>
          <w:tcPr>
            <w:tcW w:w="16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B72DFF" w:rsidR="003B633C" w:rsidP="04E297D9" w:rsidRDefault="003B633C" w14:paraId="50A34DDC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20"/>
                <w:szCs w:val="20"/>
                <w:lang w:val="es-ES"/>
              </w:rPr>
            </w:pPr>
            <w:r w:rsidRPr="04E297D9" w:rsidR="04E297D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>Primer Trimestre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B72DFF" w:rsidR="003B633C" w:rsidP="00DB5D94" w:rsidRDefault="003B633C" w14:paraId="23EEE30A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Segundo Trimestre</w:t>
            </w: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B72DFF" w:rsidR="003B633C" w:rsidP="00DB5D94" w:rsidRDefault="003B633C" w14:paraId="1E88C29D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Tercer Trimestre</w:t>
            </w:r>
          </w:p>
        </w:tc>
        <w:tc>
          <w:tcPr>
            <w:tcW w:w="175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B72DFF" w:rsidR="003B633C" w:rsidP="00DB5D94" w:rsidRDefault="003B633C" w14:paraId="7F9EBB8D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72DF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Cuarto Trimestre</w:t>
            </w:r>
          </w:p>
        </w:tc>
      </w:tr>
      <w:tr w:rsidRPr="00B72DFF" w:rsidR="003B633C" w:rsidTr="67D5A034" w14:paraId="0CC9F239" w14:textId="77777777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72DFF" w:rsidR="003B633C" w:rsidP="552874AF" w:rsidRDefault="003B633C" w14:paraId="6F4CE073" w14:textId="77777777">
            <w:pPr>
              <w:rPr>
                <w:rFonts w:ascii="Arial" w:hAnsi="Arial" w:cs="Arial"/>
                <w:b w:val="1"/>
                <w:bCs w:val="1"/>
                <w:color w:val="000000" w:themeColor="text1"/>
                <w:sz w:val="20"/>
                <w:szCs w:val="20"/>
                <w:highlight w:val="yellow"/>
                <w:lang w:val="es-ES"/>
              </w:rPr>
            </w:pPr>
            <w:r w:rsidRPr="04E297D9" w:rsidR="04E297D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>Avance de la meta anual</w:t>
            </w:r>
            <w:r w:rsidRPr="04E297D9" w:rsidR="04E297D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>:</w:t>
            </w:r>
            <w:r w:rsidRPr="04E297D9" w:rsidR="04E297D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675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B72DFF" w:rsidR="003B633C" w:rsidP="00BA2D9E" w:rsidRDefault="003B633C" w14:paraId="734B8D37" w14:textId="1A42096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381C0505" w:rsidR="04E297D9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3</w:t>
            </w:r>
            <w:r w:rsidRPr="381C0505" w:rsidR="1A0F1147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 xml:space="preserve"> %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B72DFF" w:rsidR="003B633C" w:rsidP="009F2B1A" w:rsidRDefault="003B633C" w14:paraId="3475777C" w14:textId="3E3235F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381C0505" w:rsidR="1A0F1147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2.7 %</w:t>
            </w: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B72DFF" w:rsidR="003B633C" w:rsidP="00C70DD9" w:rsidRDefault="003B633C" w14:paraId="1975974E" w14:textId="4C5E37B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67D5A034" w:rsidR="7F0849F3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1.36%</w:t>
            </w:r>
          </w:p>
        </w:tc>
        <w:tc>
          <w:tcPr>
            <w:tcW w:w="1753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B72DFF" w:rsidR="003B633C" w:rsidP="00C70DD9" w:rsidRDefault="003B633C" w14:paraId="4F3A5B35" w14:textId="65FDBA8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Pr="00B72DFF" w:rsidR="003B633C" w:rsidTr="67D5A034" w14:paraId="2B4E8653" w14:textId="77777777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B72DFF" w:rsidR="003B633C" w:rsidP="00DB5D94" w:rsidRDefault="003B633C" w14:paraId="3A5E32C0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B72DFF" w:rsidR="003B633C" w:rsidP="00DB5D94" w:rsidRDefault="003B633C" w14:paraId="4ACDB283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B72DFF" w:rsidR="003B633C" w:rsidP="00DB5D94" w:rsidRDefault="003B633C" w14:paraId="50461F5C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B72DFF" w:rsidR="003B633C" w:rsidP="00DB5D94" w:rsidRDefault="003B633C" w14:paraId="2D2DE91C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53" w:type="dxa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B72DFF" w:rsidR="003B633C" w:rsidP="00DB5D94" w:rsidRDefault="003B633C" w14:paraId="5554A519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Pr="00B72DFF" w:rsidR="003B633C" w:rsidTr="67D5A034" w14:paraId="2832386C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B72DFF" w:rsidR="003B633C" w:rsidP="00DB5D94" w:rsidRDefault="003B633C" w14:paraId="7E83FA9C" w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04E297D9" w:rsidR="04E297D9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 xml:space="preserve">4.- ACCIONES PARA EL LOGRO DE OBJETIVO: </w:t>
            </w:r>
            <w:r w:rsidRPr="04E297D9" w:rsidR="04E297D9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(Describir las acciones emprendidas para lograr la disminución o incremento en el cumplimiento del Indicador</w:t>
            </w:r>
          </w:p>
        </w:tc>
      </w:tr>
      <w:tr w:rsidRPr="00B72DFF" w:rsidR="00BA2D9E" w:rsidTr="67D5A034" w14:paraId="2A4B5A88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04E297D9" w:rsidP="04E297D9" w:rsidRDefault="04E297D9" w14:paraId="5FD302A7" w14:textId="2317D23F">
            <w:pPr>
              <w:spacing w:before="0" w:beforeAutospacing="off" w:after="0" w:afterAutospacing="off"/>
            </w:pPr>
            <w:r w:rsidRPr="04E297D9" w:rsidR="04E297D9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s"/>
              </w:rPr>
              <w:t>A) Control larvario en localidades prioritarias</w:t>
            </w:r>
          </w:p>
        </w:tc>
      </w:tr>
      <w:tr w:rsidRPr="00B72DFF" w:rsidR="00BA2D9E" w:rsidTr="67D5A034" w14:paraId="5D928914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04E297D9" w:rsidP="04E297D9" w:rsidRDefault="04E297D9" w14:paraId="5B91A216" w14:textId="07AFFF13">
            <w:pPr>
              <w:spacing w:before="0" w:beforeAutospacing="off" w:after="0" w:afterAutospacing="off" w:line="257" w:lineRule="auto"/>
            </w:pPr>
            <w:r w:rsidRPr="04E297D9" w:rsidR="04E297D9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s"/>
              </w:rPr>
              <w:t>B) Nebulización espacial</w:t>
            </w:r>
          </w:p>
        </w:tc>
      </w:tr>
      <w:tr w:rsidRPr="00B72DFF" w:rsidR="00BA2D9E" w:rsidTr="67D5A034" w14:paraId="2CD5CE75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04E297D9" w:rsidP="04E297D9" w:rsidRDefault="04E297D9" w14:paraId="087E25B7" w14:textId="4EF6B954">
            <w:pPr>
              <w:spacing w:before="0" w:beforeAutospacing="off" w:after="0" w:afterAutospacing="off"/>
            </w:pPr>
            <w:r w:rsidRPr="04E297D9" w:rsidR="04E297D9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s"/>
              </w:rPr>
              <w:t>C) Rociado intradomiciliario</w:t>
            </w:r>
          </w:p>
        </w:tc>
      </w:tr>
      <w:tr w:rsidRPr="00B72DFF" w:rsidR="003B633C" w:rsidTr="67D5A034" w14:paraId="3653DD43" w14:textId="77777777">
        <w:trPr>
          <w:gridAfter w:val="1"/>
          <w:wAfter w:w="6521" w:type="dxa"/>
          <w:trHeight w:val="334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72DFF" w:rsidR="003B633C" w:rsidP="0C9E5A5D" w:rsidRDefault="003B633C" w14:paraId="215E363F" w14:textId="5C9CAAE2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67D5A034" w:rsidR="04E297D9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 xml:space="preserve">Observaciones: </w:t>
            </w:r>
            <w:r w:rsidRPr="67D5A034" w:rsidR="04E297D9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s"/>
              </w:rPr>
              <w:t xml:space="preserve">Se han registrado </w:t>
            </w:r>
            <w:r w:rsidRPr="67D5A034" w:rsidR="1A4AF5E6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s"/>
              </w:rPr>
              <w:t>6</w:t>
            </w:r>
            <w:r w:rsidRPr="67D5A034" w:rsidR="1566692E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s"/>
              </w:rPr>
              <w:t xml:space="preserve"> </w:t>
            </w:r>
            <w:r w:rsidRPr="67D5A034" w:rsidR="04E297D9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s"/>
              </w:rPr>
              <w:t xml:space="preserve">defunciones </w:t>
            </w:r>
            <w:r w:rsidRPr="67D5A034" w:rsidR="4540D72E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s"/>
              </w:rPr>
              <w:t xml:space="preserve">hasta </w:t>
            </w:r>
            <w:r w:rsidRPr="67D5A034" w:rsidR="04E297D9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s"/>
              </w:rPr>
              <w:t xml:space="preserve">el </w:t>
            </w:r>
            <w:r w:rsidRPr="67D5A034" w:rsidR="11023E6F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s"/>
              </w:rPr>
              <w:t>tercer</w:t>
            </w:r>
            <w:r w:rsidRPr="67D5A034" w:rsidR="04E297D9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s"/>
              </w:rPr>
              <w:t xml:space="preserve"> </w:t>
            </w:r>
            <w:r w:rsidRPr="67D5A034" w:rsidR="04E297D9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s"/>
              </w:rPr>
              <w:t>trimestre 2025</w:t>
            </w:r>
            <w:r w:rsidRPr="67D5A034" w:rsidR="04E297D9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</w:p>
        </w:tc>
      </w:tr>
    </w:tbl>
    <w:p w:rsidRPr="00B72DFF" w:rsidR="003B633C" w:rsidP="003B633C" w:rsidRDefault="003B633C" w14:paraId="4A5C2D07" w14:textId="77777777">
      <w:pPr>
        <w:tabs>
          <w:tab w:val="left" w:pos="463"/>
        </w:tabs>
        <w:rPr>
          <w:rFonts w:ascii="Arial" w:hAnsi="Arial" w:cs="Arial"/>
          <w:lang w:val="es-ES"/>
        </w:rPr>
      </w:pPr>
      <w:r w:rsidRPr="00B72DFF">
        <w:rPr>
          <w:rFonts w:ascii="Arial" w:hAnsi="Arial" w:cs="Arial"/>
          <w:lang w:val="es-ES"/>
        </w:rPr>
        <w:tab/>
      </w:r>
    </w:p>
    <w:p w:rsidRPr="00B72DFF" w:rsidR="00BA2D9E" w:rsidP="00BA2D9E" w:rsidRDefault="00BA2D9E" w14:paraId="06481BAE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72DFF">
        <w:rPr>
          <w:rFonts w:ascii="Arial" w:hAnsi="Arial" w:cs="Arial"/>
          <w:b/>
          <w:sz w:val="20"/>
          <w:szCs w:val="20"/>
          <w:lang w:val="es-ES"/>
        </w:rPr>
        <w:t>ELABORÓ</w:t>
      </w:r>
    </w:p>
    <w:p w:rsidRPr="00B72DFF" w:rsidR="00BA2D9E" w:rsidP="00BA2D9E" w:rsidRDefault="00BA2D9E" w14:paraId="447981BF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72DFF">
        <w:rPr>
          <w:rFonts w:ascii="Arial" w:hAnsi="Arial" w:cs="Arial"/>
          <w:b/>
          <w:sz w:val="20"/>
          <w:szCs w:val="20"/>
          <w:lang w:val="es-ES"/>
        </w:rPr>
        <w:t>_____________________________</w:t>
      </w:r>
    </w:p>
    <w:p w:rsidRPr="00B72DFF" w:rsidR="00BA2D9E" w:rsidP="00BA2D9E" w:rsidRDefault="00BA2D9E" w14:paraId="04735D7F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72DFF">
        <w:rPr>
          <w:rFonts w:ascii="Arial" w:hAnsi="Arial" w:cs="Arial"/>
          <w:b/>
          <w:sz w:val="20"/>
          <w:szCs w:val="20"/>
          <w:lang w:val="es-ES"/>
        </w:rPr>
        <w:t xml:space="preserve">Biol. Carmina Yanett López Moreno </w:t>
      </w:r>
    </w:p>
    <w:p w:rsidRPr="00B72DFF" w:rsidR="0090068E" w:rsidP="00BA2D9E" w:rsidRDefault="00BA2D9E" w14:paraId="3490161B" w14:textId="4842EC83">
      <w:pPr>
        <w:jc w:val="center"/>
        <w:rPr>
          <w:rFonts w:ascii="Arial" w:hAnsi="Arial" w:cs="Arial"/>
        </w:rPr>
      </w:pPr>
      <w:r w:rsidRPr="00B72DFF">
        <w:rPr>
          <w:rFonts w:ascii="Arial" w:hAnsi="Arial" w:cs="Arial"/>
          <w:b/>
          <w:sz w:val="20"/>
          <w:szCs w:val="20"/>
          <w:lang w:val="es-ES"/>
        </w:rPr>
        <w:t>Coord. Programa Dengue</w:t>
      </w:r>
    </w:p>
    <w:sectPr w:rsidRPr="00B72DFF" w:rsidR="0090068E" w:rsidSect="00F56C03">
      <w:headerReference w:type="default" r:id="rId6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6069" w:rsidRDefault="00CE6069" w14:paraId="0C4A86F6" w14:textId="77777777">
      <w:r>
        <w:separator/>
      </w:r>
    </w:p>
  </w:endnote>
  <w:endnote w:type="continuationSeparator" w:id="0">
    <w:p w:rsidR="00CE6069" w:rsidRDefault="00CE6069" w14:paraId="0007D33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6069" w:rsidRDefault="00CE6069" w14:paraId="551A1949" w14:textId="77777777">
      <w:r>
        <w:separator/>
      </w:r>
    </w:p>
  </w:footnote>
  <w:footnote w:type="continuationSeparator" w:id="0">
    <w:p w:rsidR="00CE6069" w:rsidRDefault="00CE6069" w14:paraId="36B6693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70DD9" w:rsidP="00C01465" w:rsidRDefault="003B633C" w14:paraId="6EA705E0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C7226C" wp14:editId="2D808EAF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70DD9" w:rsidRDefault="00C70DD9" w14:paraId="18996640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33C"/>
    <w:rsid w:val="000026AD"/>
    <w:rsid w:val="00062972"/>
    <w:rsid w:val="00084A16"/>
    <w:rsid w:val="00247842"/>
    <w:rsid w:val="002D0145"/>
    <w:rsid w:val="003362B6"/>
    <w:rsid w:val="003B633C"/>
    <w:rsid w:val="004074BD"/>
    <w:rsid w:val="00575AD7"/>
    <w:rsid w:val="0077295B"/>
    <w:rsid w:val="0090068E"/>
    <w:rsid w:val="0092194A"/>
    <w:rsid w:val="009275EE"/>
    <w:rsid w:val="009F2B1A"/>
    <w:rsid w:val="00A52F1B"/>
    <w:rsid w:val="00AC45B0"/>
    <w:rsid w:val="00B24140"/>
    <w:rsid w:val="00B557F1"/>
    <w:rsid w:val="00B62AE0"/>
    <w:rsid w:val="00B72DFF"/>
    <w:rsid w:val="00BA2D9E"/>
    <w:rsid w:val="00C70DD9"/>
    <w:rsid w:val="00CE6069"/>
    <w:rsid w:val="00D54473"/>
    <w:rsid w:val="00E15CFB"/>
    <w:rsid w:val="00EC5701"/>
    <w:rsid w:val="0390ECA5"/>
    <w:rsid w:val="04E297D9"/>
    <w:rsid w:val="0A5B486E"/>
    <w:rsid w:val="0C9E5A5D"/>
    <w:rsid w:val="11023E6F"/>
    <w:rsid w:val="1566692E"/>
    <w:rsid w:val="1A0F1147"/>
    <w:rsid w:val="1A4AF5E6"/>
    <w:rsid w:val="35AEDD1D"/>
    <w:rsid w:val="37ADFF45"/>
    <w:rsid w:val="381C0505"/>
    <w:rsid w:val="3ABC9E14"/>
    <w:rsid w:val="3FCA3B79"/>
    <w:rsid w:val="4540D72E"/>
    <w:rsid w:val="4617F2CB"/>
    <w:rsid w:val="48018E28"/>
    <w:rsid w:val="5195F387"/>
    <w:rsid w:val="543BD0BF"/>
    <w:rsid w:val="552874AF"/>
    <w:rsid w:val="5CA55825"/>
    <w:rsid w:val="67D5A034"/>
    <w:rsid w:val="724B4760"/>
    <w:rsid w:val="7D2F4DC7"/>
    <w:rsid w:val="7F08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BFA07"/>
  <w15:chartTrackingRefBased/>
  <w15:docId w15:val="{9D8B8E36-D2FF-5F4D-9F45-56D6A3C6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633C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633C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3B633C"/>
    <w:rPr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CARMINA YANETT LOPEZ MORENO</lastModifiedBy>
  <revision>22</revision>
  <dcterms:created xsi:type="dcterms:W3CDTF">2023-04-10T19:20:00.0000000Z</dcterms:created>
  <dcterms:modified xsi:type="dcterms:W3CDTF">2025-10-09T04:23:43.2090887Z</dcterms:modified>
</coreProperties>
</file>