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3550" w14:textId="269F25C0" w:rsidR="3AA4D003" w:rsidRDefault="003C2DA7" w:rsidP="3AA4D00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|</w:t>
      </w:r>
      <w:r w:rsidR="3AA4D003" w:rsidRPr="3AA4D003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="3AA4D003" w:rsidRPr="3AA4D003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064029CE" w14:textId="1E16DD91" w:rsidR="3AA4D003" w:rsidRDefault="3AA4D003" w:rsidP="3AA4D003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7B19553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3E270ACD" w:rsidRPr="7B19553B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09</w:t>
      </w:r>
      <w:r w:rsidRPr="7B19553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</w:t>
      </w:r>
      <w:r w:rsidR="77525CEC" w:rsidRPr="7B19553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Pr="7B19553B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681D8A" w:rsidRPr="00F142CC" w14:paraId="51B67A04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  <w:p w14:paraId="22D9A686" w14:textId="2AFC455C" w:rsidR="00681D8A" w:rsidRPr="00F142CC" w:rsidRDefault="673DD9DE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673DD9DE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81D8A" w:rsidRPr="00F142CC" w14:paraId="474CB100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81D8A" w:rsidRPr="00F142CC" w14:paraId="0F68D40A" w14:textId="77777777" w:rsidTr="7B19553B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681D8A" w:rsidRPr="00F142CC" w:rsidRDefault="002E6321" w:rsidP="00DB5D94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20"/>
                <w:lang w:val="es-ES"/>
              </w:rPr>
              <w:t>Dirección de Prevención y Promoción de la Salud de los Servicios de Salud de Sinaloa</w:t>
            </w:r>
          </w:p>
        </w:tc>
      </w:tr>
      <w:tr w:rsidR="00681D8A" w:rsidRPr="00F142CC" w14:paraId="24BAEA0F" w14:textId="77777777" w:rsidTr="7B19553B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2E6321" w:rsidRPr="00F142CC" w:rsidRDefault="002E6321" w:rsidP="002E6321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2E6321" w:rsidRPr="00F142CC" w:rsidRDefault="002E6321" w:rsidP="002E6321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Tel: 7587000 Ext.:40399</w:t>
            </w:r>
          </w:p>
          <w:p w14:paraId="6BE135B1" w14:textId="77777777" w:rsidR="00681D8A" w:rsidRPr="00F142CC" w:rsidRDefault="002E6321" w:rsidP="002E6321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681D8A" w:rsidRPr="00F142CC" w14:paraId="5DAB6C7B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81D8A" w:rsidRPr="00F142CC" w14:paraId="33665159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681D8A" w:rsidRPr="00F142CC" w:rsidRDefault="00681D8A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681D8A" w:rsidRPr="00F142CC" w14:paraId="282B9210" w14:textId="77777777" w:rsidTr="7B19553B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F142CC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69D8F045" w14:textId="77777777" w:rsidTr="7B19553B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5A39BBE3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4E043C" w14:textId="77777777" w:rsidR="00681D8A" w:rsidRPr="00F142CC" w:rsidRDefault="00681D8A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4DA0EABD" w14:textId="77777777" w:rsidTr="7B19553B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72A3D3EC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230B921" w14:textId="77777777" w:rsidR="00681D8A" w:rsidRPr="00F142CC" w:rsidRDefault="00681D8A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73F36013" w14:textId="77777777" w:rsidTr="7B19553B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ED502E" w14:textId="77777777" w:rsidR="00681D8A" w:rsidRPr="00F142CC" w:rsidRDefault="00681D8A" w:rsidP="00DB5D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F142CC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81D8A" w:rsidRPr="00F142CC" w14:paraId="04ED3243" w14:textId="77777777" w:rsidTr="7B19553B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E27B00A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33A171" w14:textId="77777777" w:rsidR="00681D8A" w:rsidRPr="00F142CC" w:rsidRDefault="00681D8A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F142CC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="00681D8A" w:rsidRPr="00F142CC" w14:paraId="5614817A" w14:textId="77777777" w:rsidTr="7B19553B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00FC40FE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Porcentaje de niñas y niños menores de 1 año con evaluación del desarrollo infantil.</w:t>
            </w:r>
          </w:p>
        </w:tc>
      </w:tr>
      <w:tr w:rsidR="00681D8A" w:rsidRPr="00F142CC" w14:paraId="529ABEB2" w14:textId="77777777" w:rsidTr="7B19553B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681D8A" w:rsidRPr="00F142CC" w:rsidRDefault="00681D8A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980638E" w14:textId="77777777" w:rsidR="00681D8A" w:rsidRPr="00F142CC" w:rsidRDefault="00681D8A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</w:rPr>
              <w:t>Mide el Porcentaje de niñas y niños menores de 1 año con evaluación del desarrollo infantil.</w:t>
            </w:r>
          </w:p>
        </w:tc>
      </w:tr>
      <w:tr w:rsidR="00681D8A" w:rsidRPr="00F142CC" w14:paraId="05F34A9E" w14:textId="77777777" w:rsidTr="7B19553B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681D8A" w:rsidRPr="00F142CC" w14:paraId="67802912" w14:textId="77777777" w:rsidTr="7B19553B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5E1766" w14:textId="77777777" w:rsidR="00681D8A" w:rsidRPr="00F142CC" w:rsidRDefault="00153A62" w:rsidP="00DB5D94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25273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04A9B672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</w:t>
            </w:r>
            <w:r w:rsidR="00D240FA" w:rsidRPr="00F142CC">
              <w:rPr>
                <w:rFonts w:ascii="Arial" w:hAnsi="Arial" w:cs="Arial"/>
                <w:sz w:val="16"/>
                <w:szCs w:val="16"/>
              </w:rPr>
              <w:t>34.7%</w:t>
            </w:r>
          </w:p>
          <w:p w14:paraId="0DFAE634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F27C703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3547C7F" w14:textId="77777777" w:rsidR="00681D8A" w:rsidRPr="00F142CC" w:rsidRDefault="00681D8A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sz w:val="16"/>
                <w:szCs w:val="16"/>
                <w:lang w:val="es-ES"/>
              </w:rPr>
              <w:t xml:space="preserve">            Periódico</w:t>
            </w:r>
          </w:p>
        </w:tc>
      </w:tr>
      <w:tr w:rsidR="00681D8A" w:rsidRPr="00F142CC" w14:paraId="7C7077C8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681D8A" w:rsidRPr="00F142CC" w14:paraId="64F52150" w14:textId="77777777" w:rsidTr="7B19553B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681D8A" w:rsidRPr="00F142CC" w:rsidRDefault="00681D8A" w:rsidP="00611573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33A220E" w14:textId="77777777" w:rsidR="00681D8A" w:rsidRPr="00F142CC" w:rsidRDefault="00681D8A" w:rsidP="00611573">
            <w:pPr>
              <w:rPr>
                <w:rFonts w:ascii="Arial" w:hAnsi="Arial" w:cs="Arial"/>
                <w:b/>
                <w:color w:val="C00000"/>
                <w:sz w:val="16"/>
                <w:szCs w:val="16"/>
                <w:lang w:val="es-ES"/>
              </w:rPr>
            </w:pP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>Mínima:</w:t>
            </w:r>
            <w:r w:rsidR="00D240FA"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="00D240FA" w:rsidRPr="00F142CC">
              <w:rPr>
                <w:rFonts w:ascii="Arial" w:hAnsi="Arial" w:cs="Arial"/>
                <w:sz w:val="16"/>
                <w:szCs w:val="16"/>
              </w:rPr>
              <w:t>35.0%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     a óptima: </w:t>
            </w:r>
            <w:r w:rsidR="00D240FA" w:rsidRPr="00F142CC">
              <w:rPr>
                <w:rFonts w:ascii="Arial" w:hAnsi="Arial" w:cs="Arial"/>
                <w:sz w:val="16"/>
                <w:szCs w:val="16"/>
              </w:rPr>
              <w:t>45.0%</w:t>
            </w:r>
            <w:r w:rsidRPr="00F142CC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  </w:t>
            </w:r>
          </w:p>
        </w:tc>
      </w:tr>
      <w:tr w:rsidR="00681D8A" w:rsidRPr="00F142CC" w14:paraId="3D9B0876" w14:textId="77777777" w:rsidTr="7B19553B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53EE8EBF" w:rsidR="00681D8A" w:rsidRPr="00DC11AD" w:rsidRDefault="673DD9DE" w:rsidP="673DD9DE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DC11A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00DC11AD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7FAFF653" w14:textId="2C4C3278" w:rsidR="00681D8A" w:rsidRPr="00DC11AD" w:rsidRDefault="0E5C4B58" w:rsidP="673DD9DE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DC11AD">
              <w:rPr>
                <w:rFonts w:ascii="Tahoma" w:hAnsi="Tahoma" w:cs="Tahoma"/>
                <w:sz w:val="16"/>
                <w:szCs w:val="16"/>
              </w:rPr>
              <w:t>Mínima (2025): 90%</w:t>
            </w:r>
            <w:r w:rsidR="00611573" w:rsidRPr="00DC11AD">
              <w:br/>
            </w:r>
            <w:r w:rsidRPr="00DC11AD">
              <w:rPr>
                <w:rFonts w:ascii="Tahoma" w:hAnsi="Tahoma" w:cs="Tahoma"/>
                <w:sz w:val="16"/>
                <w:szCs w:val="16"/>
              </w:rPr>
              <w:t>Óptima (2025): 100%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81D8A" w:rsidRPr="00F142CC" w:rsidRDefault="673DD9DE" w:rsidP="673DD9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s-ES"/>
              </w:rPr>
            </w:pPr>
            <w:r w:rsidRPr="00DC11A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81D8A" w:rsidRPr="00F142CC" w:rsidRDefault="00681D8A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142CC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201CC8" w:rsidRPr="00F142CC" w14:paraId="48E01013" w14:textId="77777777" w:rsidTr="7B19553B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201CC8" w:rsidRPr="00DC11AD" w:rsidRDefault="673DD9DE" w:rsidP="673DD9DE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11A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6B9AB" w14:textId="12BF0ACB" w:rsidR="00201CC8" w:rsidRPr="00F142CC" w:rsidRDefault="0E5C4B58" w:rsidP="3AA4D003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0E5C4B58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76.1% (preliminar)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38B95434" w:rsidR="00201CC8" w:rsidRPr="00F142CC" w:rsidRDefault="1F22105F" w:rsidP="3AA4D003">
            <w:pPr>
              <w:spacing w:line="360" w:lineRule="auto"/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  <w:r w:rsidRPr="7B19553B"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  <w:t>41.2%(PRELIMINAR)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33E3AAF7" w:rsidR="00201CC8" w:rsidRPr="00F142CC" w:rsidRDefault="00201CC8" w:rsidP="3AA4D003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7ECCE5F0" w:rsidR="00201CC8" w:rsidRPr="00F142CC" w:rsidRDefault="00201CC8" w:rsidP="3AA4D003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81D8A" w:rsidRPr="00F142CC" w14:paraId="62486C05" w14:textId="77777777" w:rsidTr="7B19553B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101652C" w14:textId="77777777" w:rsidR="00681D8A" w:rsidRPr="00DC11AD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B99056E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681D8A" w:rsidRPr="00F142CC" w:rsidRDefault="00681D8A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81D8A" w:rsidRPr="00F142CC" w14:paraId="69FEA2B2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681D8A" w:rsidRPr="00DC11AD" w:rsidRDefault="673DD9DE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DC11A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201CC8" w:rsidRPr="00F142CC" w14:paraId="185C6C9C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6E79A7E1" w:rsidR="00201CC8" w:rsidRPr="00DC11AD" w:rsidRDefault="0E5C4B58" w:rsidP="673DD9DE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00DC11A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A) Supervisar al personal </w:t>
            </w:r>
            <w:proofErr w:type="spellStart"/>
            <w:r w:rsidRPr="00DC11A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>medico</w:t>
            </w:r>
            <w:proofErr w:type="spellEnd"/>
            <w:r w:rsidRPr="00DC11A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 de las unidades de salud en la consulta del niño sano que si realicen prueba de desarrollo infantil a todo niño que asiste</w:t>
            </w:r>
          </w:p>
        </w:tc>
      </w:tr>
      <w:tr w:rsidR="00201CC8" w:rsidRPr="00F142CC" w14:paraId="0A6FBDF2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0604981C" w:rsidR="00201CC8" w:rsidRPr="00DC11AD" w:rsidRDefault="0E5C4B58" w:rsidP="673DD9DE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C11A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B) </w:t>
            </w:r>
            <w:r w:rsidRPr="00DC11AD">
              <w:rPr>
                <w:rStyle w:val="eop"/>
                <w:rFonts w:ascii="Arial" w:hAnsi="Arial" w:cs="Arial"/>
                <w:sz w:val="18"/>
                <w:szCs w:val="18"/>
              </w:rPr>
              <w:t> Capatiar al personal medico en temas de Evaluación de Desarrollo Infantil</w:t>
            </w:r>
          </w:p>
        </w:tc>
      </w:tr>
      <w:tr w:rsidR="00201CC8" w:rsidRPr="00F142CC" w14:paraId="4B89DA9B" w14:textId="77777777" w:rsidTr="7B19553B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4B232DC9" w:rsidR="00201CC8" w:rsidRPr="00DC11AD" w:rsidRDefault="673DD9DE" w:rsidP="673DD9DE">
            <w:pPr>
              <w:rPr>
                <w:rStyle w:val="eop"/>
                <w:rFonts w:ascii="Arial" w:hAnsi="Arial" w:cs="Arial"/>
                <w:sz w:val="18"/>
                <w:szCs w:val="18"/>
                <w:lang w:val="es-ES"/>
              </w:rPr>
            </w:pPr>
            <w:r w:rsidRPr="00DC11AD">
              <w:rPr>
                <w:rStyle w:val="normaltextrun"/>
                <w:rFonts w:ascii="Arial" w:hAnsi="Arial" w:cs="Arial"/>
                <w:sz w:val="18"/>
                <w:szCs w:val="18"/>
                <w:lang w:val="es-ES"/>
              </w:rPr>
              <w:t xml:space="preserve">C) </w:t>
            </w:r>
          </w:p>
        </w:tc>
      </w:tr>
      <w:tr w:rsidR="00681D8A" w:rsidRPr="00F142CC" w14:paraId="1D2E2EF8" w14:textId="77777777" w:rsidTr="7B19553B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681D8A" w:rsidRPr="00DC11AD" w:rsidRDefault="673DD9DE" w:rsidP="673DD9DE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s-ES"/>
              </w:rPr>
            </w:pPr>
            <w:r w:rsidRPr="00DC11AD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3CF2D8B6" w14:textId="77777777" w:rsidR="00681D8A" w:rsidRPr="00F142CC" w:rsidRDefault="00681D8A" w:rsidP="00681D8A">
      <w:pPr>
        <w:tabs>
          <w:tab w:val="left" w:pos="463"/>
        </w:tabs>
        <w:rPr>
          <w:rFonts w:ascii="Arial" w:hAnsi="Arial" w:cs="Arial"/>
          <w:lang w:val="es-ES"/>
        </w:rPr>
      </w:pPr>
      <w:r w:rsidRPr="00F142CC">
        <w:rPr>
          <w:rFonts w:ascii="Arial" w:hAnsi="Arial" w:cs="Arial"/>
          <w:lang w:val="es-ES"/>
        </w:rPr>
        <w:tab/>
      </w:r>
    </w:p>
    <w:p w14:paraId="172FE3DC" w14:textId="77777777" w:rsidR="00681D8A" w:rsidRPr="00F142CC" w:rsidRDefault="00681D8A" w:rsidP="00D240F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3D49DFA7" w14:textId="77777777" w:rsidR="00681D8A" w:rsidRPr="00F142CC" w:rsidRDefault="00681D8A" w:rsidP="00681D8A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F142CC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62FBD264" w14:textId="77777777" w:rsidR="00B57DFE" w:rsidRPr="002A5072" w:rsidRDefault="00B57DFE" w:rsidP="00B57DF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A5072">
        <w:rPr>
          <w:rStyle w:val="normaltextrun"/>
          <w:rFonts w:ascii="Arial" w:hAnsi="Arial" w:cs="Arial"/>
          <w:b/>
          <w:bCs/>
          <w:sz w:val="20"/>
          <w:szCs w:val="20"/>
          <w:lang w:val="es-ES"/>
        </w:rPr>
        <w:t>LN. TZAEL RENDON TORRES</w:t>
      </w:r>
      <w:r w:rsidRPr="002A5072">
        <w:rPr>
          <w:rStyle w:val="eop"/>
          <w:rFonts w:ascii="Arial" w:hAnsi="Arial" w:cs="Arial"/>
          <w:sz w:val="20"/>
          <w:szCs w:val="20"/>
        </w:rPr>
        <w:t> </w:t>
      </w:r>
    </w:p>
    <w:p w14:paraId="76E4D615" w14:textId="25E1D02B" w:rsidR="0090068E" w:rsidRPr="00F142CC" w:rsidRDefault="0090068E" w:rsidP="00B57DFE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sectPr w:rsidR="0090068E" w:rsidRPr="00F142CC" w:rsidSect="00F56C03">
      <w:headerReference w:type="default" r:id="rId6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ADAE" w14:textId="77777777" w:rsidR="004F1517" w:rsidRDefault="004F1517">
      <w:r>
        <w:separator/>
      </w:r>
    </w:p>
  </w:endnote>
  <w:endnote w:type="continuationSeparator" w:id="0">
    <w:p w14:paraId="7BC814FB" w14:textId="77777777" w:rsidR="004F1517" w:rsidRDefault="004F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C609" w14:textId="77777777" w:rsidR="004F1517" w:rsidRDefault="004F1517">
      <w:r>
        <w:separator/>
      </w:r>
    </w:p>
  </w:footnote>
  <w:footnote w:type="continuationSeparator" w:id="0">
    <w:p w14:paraId="3ADD0D42" w14:textId="77777777" w:rsidR="004F1517" w:rsidRDefault="004F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787EE9" w:rsidRDefault="00681D8A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AF9A5B" wp14:editId="11C1806F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B78278" w14:textId="77777777" w:rsidR="00787EE9" w:rsidRDefault="00787E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D8A"/>
    <w:rsid w:val="00062972"/>
    <w:rsid w:val="00095B76"/>
    <w:rsid w:val="00153A62"/>
    <w:rsid w:val="001C6362"/>
    <w:rsid w:val="00201CC8"/>
    <w:rsid w:val="002446FB"/>
    <w:rsid w:val="00247842"/>
    <w:rsid w:val="002E6321"/>
    <w:rsid w:val="003362B6"/>
    <w:rsid w:val="003C2DA7"/>
    <w:rsid w:val="004000E0"/>
    <w:rsid w:val="0042378C"/>
    <w:rsid w:val="004A2B9E"/>
    <w:rsid w:val="004F1517"/>
    <w:rsid w:val="005628A1"/>
    <w:rsid w:val="00611573"/>
    <w:rsid w:val="00632748"/>
    <w:rsid w:val="00681D8A"/>
    <w:rsid w:val="00692989"/>
    <w:rsid w:val="00695556"/>
    <w:rsid w:val="00704513"/>
    <w:rsid w:val="00787EE9"/>
    <w:rsid w:val="00856CD9"/>
    <w:rsid w:val="0090068E"/>
    <w:rsid w:val="00964D65"/>
    <w:rsid w:val="009F4A27"/>
    <w:rsid w:val="00A52F1B"/>
    <w:rsid w:val="00AC45B0"/>
    <w:rsid w:val="00B557F1"/>
    <w:rsid w:val="00B57DFE"/>
    <w:rsid w:val="00BB5769"/>
    <w:rsid w:val="00C56845"/>
    <w:rsid w:val="00D240FA"/>
    <w:rsid w:val="00D54473"/>
    <w:rsid w:val="00DC11AD"/>
    <w:rsid w:val="00E77B62"/>
    <w:rsid w:val="00F142CC"/>
    <w:rsid w:val="00F67C3E"/>
    <w:rsid w:val="00F72DBB"/>
    <w:rsid w:val="00F830F5"/>
    <w:rsid w:val="0E5C4B58"/>
    <w:rsid w:val="1F22105F"/>
    <w:rsid w:val="3AA4D003"/>
    <w:rsid w:val="3E270ACD"/>
    <w:rsid w:val="40AF798C"/>
    <w:rsid w:val="554BA166"/>
    <w:rsid w:val="673DD9DE"/>
    <w:rsid w:val="6C30AD91"/>
    <w:rsid w:val="77525CEC"/>
    <w:rsid w:val="7B19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9EA6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8A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1D8A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81D8A"/>
    <w:rPr>
      <w:sz w:val="22"/>
      <w:szCs w:val="22"/>
      <w:lang w:val="es-MX"/>
    </w:rPr>
  </w:style>
  <w:style w:type="character" w:customStyle="1" w:styleId="normaltextrun">
    <w:name w:val="normaltextrun"/>
    <w:basedOn w:val="Fuentedeprrafopredeter"/>
    <w:rsid w:val="005628A1"/>
  </w:style>
  <w:style w:type="character" w:customStyle="1" w:styleId="eop">
    <w:name w:val="eop"/>
    <w:basedOn w:val="Fuentedeprrafopredeter"/>
    <w:rsid w:val="0056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22</cp:revision>
  <dcterms:created xsi:type="dcterms:W3CDTF">2023-02-21T20:26:00Z</dcterms:created>
  <dcterms:modified xsi:type="dcterms:W3CDTF">2025-07-17T20:30:00Z</dcterms:modified>
</cp:coreProperties>
</file>