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22117B39" w:rsidR="005822AA" w:rsidRPr="005822AA" w:rsidRDefault="65CF96A8" w:rsidP="005822AA">
      <w:pPr>
        <w:contextualSpacing/>
        <w:jc w:val="right"/>
        <w:rPr>
          <w:rFonts w:ascii="Arial" w:hAnsi="Arial" w:cs="Arial"/>
          <w:sz w:val="16"/>
          <w:szCs w:val="16"/>
        </w:rPr>
      </w:pPr>
      <w:r w:rsidRPr="65CF96A8">
        <w:rPr>
          <w:rFonts w:ascii="Arial" w:hAnsi="Arial" w:cs="Arial"/>
          <w:b/>
          <w:bCs/>
          <w:sz w:val="16"/>
          <w:szCs w:val="16"/>
        </w:rPr>
        <w:t>FICHA DE REPORTE DE AVANCE TRIMESTRAL METAS FASSA 202</w:t>
      </w:r>
      <w:r w:rsidR="00E26E3A">
        <w:rPr>
          <w:rFonts w:ascii="Arial" w:hAnsi="Arial" w:cs="Arial"/>
          <w:b/>
          <w:bCs/>
          <w:sz w:val="16"/>
          <w:szCs w:val="16"/>
        </w:rPr>
        <w:t>6</w:t>
      </w:r>
    </w:p>
    <w:p w14:paraId="21624F70" w14:textId="0742A1D5" w:rsidR="0036448A" w:rsidRPr="005822AA" w:rsidRDefault="74F5A9D1" w:rsidP="2EBB02F6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74F5A9D1">
        <w:rPr>
          <w:rFonts w:ascii="Arial" w:hAnsi="Arial" w:cs="Arial"/>
          <w:b/>
          <w:bCs/>
          <w:sz w:val="16"/>
          <w:szCs w:val="16"/>
        </w:rPr>
        <w:t>FECHA:</w:t>
      </w:r>
      <w:r w:rsidR="00EC3981">
        <w:rPr>
          <w:rFonts w:ascii="Arial" w:hAnsi="Arial" w:cs="Arial"/>
          <w:b/>
          <w:bCs/>
          <w:sz w:val="16"/>
          <w:szCs w:val="16"/>
        </w:rPr>
        <w:t>10</w:t>
      </w:r>
      <w:r w:rsidRPr="74F5A9D1">
        <w:rPr>
          <w:rFonts w:ascii="Arial" w:hAnsi="Arial" w:cs="Arial"/>
          <w:b/>
          <w:bCs/>
          <w:sz w:val="16"/>
          <w:szCs w:val="16"/>
        </w:rPr>
        <w:t>/0</w:t>
      </w:r>
      <w:r w:rsidR="00E26E3A">
        <w:rPr>
          <w:rFonts w:ascii="Arial" w:hAnsi="Arial" w:cs="Arial"/>
          <w:b/>
          <w:bCs/>
          <w:sz w:val="16"/>
          <w:szCs w:val="16"/>
        </w:rPr>
        <w:t>4</w:t>
      </w:r>
      <w:r w:rsidRPr="74F5A9D1">
        <w:rPr>
          <w:rFonts w:ascii="Arial" w:hAnsi="Arial" w:cs="Arial"/>
          <w:b/>
          <w:bCs/>
          <w:sz w:val="16"/>
          <w:szCs w:val="16"/>
        </w:rPr>
        <w:t>/</w:t>
      </w:r>
      <w:r w:rsidRPr="74F5A9D1">
        <w:rPr>
          <w:rFonts w:ascii="Arial" w:hAnsi="Arial" w:cs="Arial"/>
          <w:b/>
          <w:bCs/>
          <w:sz w:val="16"/>
          <w:szCs w:val="16"/>
          <w:u w:val="single"/>
        </w:rPr>
        <w:t>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E62111" w14:paraId="3847181B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7E735E" w:rsidRPr="00E62111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590A89D8" w:rsidR="007E735E" w:rsidRPr="00E62111" w:rsidRDefault="622047A4" w:rsidP="739ABBA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3969E07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E26E3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="27DCB752" w:rsidRPr="3969E07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3969E07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TRIMESTRE 202</w:t>
            </w:r>
            <w:r w:rsidR="00E26E3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7E735E" w:rsidRPr="00E62111" w14:paraId="474CB100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E62111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E62111" w14:paraId="42C8F205" w14:textId="77777777" w:rsidTr="68790ED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E62111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CA439B" w14:textId="77777777" w:rsidR="007E735E" w:rsidRPr="00E62111" w:rsidRDefault="00A574FE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  <w:r w:rsidR="00643E16" w:rsidRPr="00E6211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0733B" w:rsidRPr="00E62111">
              <w:rPr>
                <w:rFonts w:ascii="Arial" w:eastAsia="Times New Roman" w:hAnsi="Arial" w:cs="Arial"/>
                <w:sz w:val="16"/>
                <w:szCs w:val="16"/>
              </w:rPr>
              <w:t>Salud Perinatal</w:t>
            </w:r>
          </w:p>
        </w:tc>
      </w:tr>
      <w:tr w:rsidR="007E735E" w:rsidRPr="00E62111" w14:paraId="11AA1662" w14:textId="77777777" w:rsidTr="68790ED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E62111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E62111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E62111" w14:paraId="0F68D40A" w14:textId="77777777" w:rsidTr="68790ED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E62111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E62111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E62111" w14:paraId="24BAEA0F" w14:textId="77777777" w:rsidTr="68790EDE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E62111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E62111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E62111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E62111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E62111" w14:paraId="0A37501D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85269D" w:rsidRPr="00E62111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E62111" w14:paraId="33665159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E62111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E62111" w14:paraId="2015A55B" w14:textId="77777777" w:rsidTr="68790EDE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E62111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E62111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167A94" w:rsidRPr="00E62111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167A94" w:rsidRPr="00E62111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E62111" w14:paraId="5F767C94" w14:textId="77777777" w:rsidTr="68790EDE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815120" w:rsidRPr="00E62111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193359" w14:textId="5564825A" w:rsidR="00815120" w:rsidRPr="00E62111" w:rsidRDefault="5083EC77" w:rsidP="00CB0B5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>2.1 Unificar criterios preventivos y clínicos con intersectorial para la prevención de enfermedades infecciosas, crónica-degenerativos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E62111" w14:paraId="0CDCCC3E" w14:textId="77777777" w:rsidTr="68790EDE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815120" w:rsidRPr="00E62111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ABF125" w14:textId="2FDDBEAB" w:rsidR="00815120" w:rsidRPr="00E62111" w:rsidRDefault="5083EC77" w:rsidP="00CB0B5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 xml:space="preserve">2.1.1 Atención integrada del niño menor de 5 años en el primer nivel de atención. 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2111" w:rsidRPr="00E62111" w14:paraId="7D87AA57" w14:textId="77777777" w:rsidTr="68790EDE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62111" w:rsidRPr="00E62111" w:rsidRDefault="00E62111" w:rsidP="00E6211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62111" w:rsidRPr="00E62111" w:rsidRDefault="00E62111" w:rsidP="00E621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C57566" w14:textId="2A62E0CF" w:rsidR="00E62111" w:rsidRPr="00E62111" w:rsidRDefault="5083EC77" w:rsidP="00E6211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>2.1 Unificar criterios preventivos y clínicos con intersectorial para la prevención de enfermedades infecciosas, crónica-degenerativos y oncológicas en niños y adolescentes.</w:t>
            </w:r>
          </w:p>
        </w:tc>
      </w:tr>
      <w:tr w:rsidR="00E62111" w:rsidRPr="00E62111" w14:paraId="5474F530" w14:textId="77777777" w:rsidTr="68790EDE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E62111" w:rsidRPr="00E62111" w:rsidRDefault="00E62111" w:rsidP="00E621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62111" w:rsidRPr="00E62111" w:rsidRDefault="00E62111" w:rsidP="00E621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3BC0F0" w14:textId="03C5819F" w:rsidR="00E62111" w:rsidRPr="00E62111" w:rsidRDefault="5083EC77" w:rsidP="00E6211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 xml:space="preserve">2.1.1 Atención integrada del niño menor de 5 años en el primer nivel de atención. </w:t>
            </w:r>
          </w:p>
        </w:tc>
      </w:tr>
      <w:tr w:rsidR="009A397D" w:rsidRPr="00E62111" w14:paraId="301B80C4" w14:textId="77777777" w:rsidTr="68790EDE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B6FE9" w14:textId="27878549" w:rsidR="009A397D" w:rsidRPr="00E62111" w:rsidRDefault="7B9AF7D3" w:rsidP="7B9AF7D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B9AF7D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BBD59C4" w14:textId="5E845DED" w:rsidR="009A397D" w:rsidRPr="00E62111" w:rsidRDefault="68790EDE" w:rsidP="68790EDE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68790EDE">
              <w:rPr>
                <w:rFonts w:ascii="Arial" w:eastAsia="Times New Roman" w:hAnsi="Arial" w:cs="Arial"/>
                <w:sz w:val="16"/>
                <w:szCs w:val="16"/>
              </w:rPr>
              <w:t xml:space="preserve">14.1.- Atender al 99% de la población recién nacida sin derechohabiencia en los servicios de Salud de Sinaloa en la atención de tamiz metabólico neonatal.                   </w:t>
            </w:r>
          </w:p>
        </w:tc>
      </w:tr>
      <w:tr w:rsidR="009A397D" w:rsidRPr="00E62111" w14:paraId="2379359B" w14:textId="77777777" w:rsidTr="68790EDE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9A397D" w:rsidRPr="00E62111" w:rsidRDefault="009A397D" w:rsidP="009A397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C13947" w14:textId="65DC8A4B" w:rsidR="009A397D" w:rsidRPr="00E62111" w:rsidRDefault="622047A4" w:rsidP="098C51A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622047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Detección oportuna de enfermedades metabólicas adquiridas, para el tratamiento y evitar muertes perinatales en el estado de Sinaloa en el año 2025</w:t>
            </w:r>
          </w:p>
        </w:tc>
      </w:tr>
      <w:tr w:rsidR="009A397D" w:rsidRPr="00E62111" w14:paraId="6A9DEBB8" w14:textId="77777777" w:rsidTr="68790EDE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9A397D" w:rsidRPr="00E62111" w14:paraId="21F1B573" w14:textId="77777777" w:rsidTr="68790EDE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C23A0" w14:textId="6443F6AE" w:rsidR="009A397D" w:rsidRPr="00E62111" w:rsidRDefault="622047A4" w:rsidP="009A397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22047A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Niños y niñas recién nacidos vivos en unidades IMSS Bienestar sin seguridad social del estado de Sinaloa (17,000)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7FB9BA2" w14:textId="77777777" w:rsidR="009A397D" w:rsidRPr="00E62111" w:rsidRDefault="00F0733B" w:rsidP="00F0733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Número de tamizados x 100 Nacimientos de niños y niñas sin seguridad social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38484069" w:rsidR="009A397D" w:rsidRPr="00E62111" w:rsidRDefault="759365D0" w:rsidP="759365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59365D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9A397D" w:rsidRPr="00E62111" w14:paraId="0E27B00A" w14:textId="77777777" w:rsidTr="68790EDE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A397D" w:rsidRPr="00E62111" w14:paraId="44EAFD9C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4B94D5A5" w14:textId="77777777" w:rsidR="009A397D" w:rsidRPr="00E62111" w:rsidRDefault="009A397D" w:rsidP="009A397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9A397D" w:rsidRPr="00E62111" w14:paraId="7C7077C8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9A397D" w:rsidRPr="00E62111" w14:paraId="410DAA4A" w14:textId="77777777" w:rsidTr="68790ED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935033C" w14:textId="387E85EE" w:rsidR="009A397D" w:rsidRPr="00E62111" w:rsidRDefault="68790EDE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8790ED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</w:t>
            </w:r>
            <w:r w:rsidRPr="68790EDE">
              <w:rPr>
                <w:rFonts w:ascii="Arial" w:eastAsia="Arial" w:hAnsi="Arial" w:cs="Arial"/>
                <w:sz w:val="16"/>
                <w:szCs w:val="16"/>
                <w:lang w:val="es-ES"/>
              </w:rPr>
              <w:t>90% (17,000)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9A397D" w:rsidRPr="00E62111" w14:paraId="6B07EAA7" w14:textId="77777777" w:rsidTr="68790ED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9A397D" w:rsidRPr="00E62111" w14:paraId="37C05723" w14:textId="77777777" w:rsidTr="68790ED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BCA3C59" w14:textId="0134FAD1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14E6AE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1223" w14:textId="77777777" w:rsidR="009D4E51" w:rsidRDefault="68790EDE" w:rsidP="759365D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8790EDE">
              <w:rPr>
                <w:rFonts w:ascii="Arial" w:hAnsi="Arial" w:cs="Arial"/>
                <w:sz w:val="16"/>
                <w:szCs w:val="16"/>
                <w:lang w:val="es-ES"/>
              </w:rPr>
              <w:t>148 (2,021 Nacimiento</w:t>
            </w:r>
            <w:r w:rsidR="009D4E51">
              <w:rPr>
                <w:rFonts w:ascii="Arial" w:hAnsi="Arial" w:cs="Arial"/>
                <w:sz w:val="16"/>
                <w:szCs w:val="16"/>
                <w:lang w:val="es-ES"/>
              </w:rPr>
              <w:t>s</w:t>
            </w:r>
            <w:r w:rsidRPr="68790EDE">
              <w:rPr>
                <w:rFonts w:ascii="Arial" w:hAnsi="Arial" w:cs="Arial"/>
                <w:sz w:val="16"/>
                <w:szCs w:val="16"/>
                <w:lang w:val="es-ES"/>
              </w:rPr>
              <w:t xml:space="preserve"> 3,275 tamizados) </w:t>
            </w:r>
          </w:p>
          <w:p w14:paraId="45FB0818" w14:textId="3DCCB644" w:rsidR="009A397D" w:rsidRPr="00E62111" w:rsidRDefault="68790EDE" w:rsidP="759365D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8790EDE">
              <w:rPr>
                <w:rFonts w:ascii="Arial" w:hAnsi="Arial" w:cs="Arial"/>
                <w:sz w:val="16"/>
                <w:szCs w:val="16"/>
                <w:lang w:val="es-ES"/>
              </w:rPr>
              <w:t>Avance  19.2 %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3247CA32" w:rsidR="00FA7148" w:rsidRPr="00E62111" w:rsidRDefault="00FA7148" w:rsidP="61B79FA9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886FBA" w14:textId="3D564953" w:rsidR="00E26E3A" w:rsidRPr="00E62111" w:rsidRDefault="250F46E3" w:rsidP="00E26E3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5A1247C">
              <w:rPr>
                <w:rFonts w:ascii="Arial" w:hAnsi="Arial" w:cs="Arial"/>
                <w:sz w:val="16"/>
                <w:szCs w:val="16"/>
                <w:lang w:val="es-ES"/>
              </w:rPr>
              <w:t xml:space="preserve">    </w:t>
            </w:r>
          </w:p>
          <w:p w14:paraId="53128261" w14:textId="21B9D1ED" w:rsidR="00497867" w:rsidRPr="00E62111" w:rsidRDefault="00497867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A6B3100" w14:textId="03C46DED" w:rsidR="00E26E3A" w:rsidRPr="00E62111" w:rsidRDefault="2EBB02F6" w:rsidP="00E26E3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EBB02F6">
              <w:rPr>
                <w:rFonts w:ascii="Arial" w:hAnsi="Arial" w:cs="Arial"/>
                <w:sz w:val="16"/>
                <w:szCs w:val="16"/>
                <w:lang w:val="es-ES"/>
              </w:rPr>
              <w:t xml:space="preserve">     </w:t>
            </w:r>
          </w:p>
          <w:p w14:paraId="62486C05" w14:textId="04570794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A397D" w:rsidRPr="00E62111" w14:paraId="4101652C" w14:textId="77777777" w:rsidTr="68790ED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A397D" w:rsidRPr="00E62111" w14:paraId="7F1E37C5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9A397D" w:rsidRPr="00E62111" w:rsidRDefault="009A397D" w:rsidP="009A397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9A397D" w:rsidRPr="00E62111" w14:paraId="185C6C9C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23432BBA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Gestión oportuna para cubrir proceso completo de detecciones de alteraciones metabólicas en los recién nacidos</w:t>
            </w:r>
          </w:p>
        </w:tc>
      </w:tr>
      <w:tr w:rsidR="009A397D" w:rsidRPr="00E62111" w14:paraId="0A6FBDF2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4348DE92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Capacitación a personal de primer y segundo nivel en toma adecuada del tamiz metabólico, y promoción constante a derechohabientes de unidades de salud.</w:t>
            </w:r>
          </w:p>
        </w:tc>
      </w:tr>
      <w:tr w:rsidR="009A397D" w:rsidRPr="00E62111" w14:paraId="57AEEA82" w14:textId="77777777" w:rsidTr="68790EDE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0DE919" w14:textId="3DBE6F9A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Supervisar la atención de calidad en primer y segundo nivel de atención medica en relación con la paciente en etapa reproductiva, embarazo, atención del parto, puerperio y persona recién nacida.</w:t>
            </w:r>
          </w:p>
        </w:tc>
      </w:tr>
      <w:tr w:rsidR="009A397D" w:rsidRPr="00E62111" w14:paraId="5E1D6CFA" w14:textId="77777777" w:rsidTr="68790EDE">
        <w:trPr>
          <w:gridAfter w:val="1"/>
          <w:wAfter w:w="1951" w:type="pct"/>
          <w:trHeight w:val="273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90A9F94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los registros se llevan a cabo en oficina central en plataforma de empresa seleccionada para el proceso. </w:t>
            </w:r>
          </w:p>
        </w:tc>
      </w:tr>
    </w:tbl>
    <w:p w14:paraId="0FB78278" w14:textId="77777777" w:rsidR="00222E0E" w:rsidRPr="005822AA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5822AA">
        <w:rPr>
          <w:rFonts w:ascii="Arial" w:hAnsi="Arial" w:cs="Arial"/>
          <w:sz w:val="16"/>
          <w:szCs w:val="16"/>
          <w:lang w:val="es-ES"/>
        </w:rPr>
        <w:tab/>
      </w:r>
    </w:p>
    <w:p w14:paraId="1FC39945" w14:textId="77777777" w:rsidR="00222E0E" w:rsidRPr="005822AA" w:rsidRDefault="00222E0E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0562CB0E" w14:textId="77777777" w:rsidR="00222E0E" w:rsidRPr="005822AA" w:rsidRDefault="00222E0E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172FE3DC" w14:textId="77777777" w:rsidR="0036448A" w:rsidRPr="005822AA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822AA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34CE0A41" w14:textId="77777777" w:rsidR="0036448A" w:rsidRPr="005822AA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62EBF3C5" w14:textId="77777777" w:rsidR="0036448A" w:rsidRPr="005822AA" w:rsidRDefault="0036448A" w:rsidP="002E7B45">
      <w:pPr>
        <w:rPr>
          <w:rFonts w:ascii="Arial" w:hAnsi="Arial" w:cs="Arial"/>
          <w:b/>
          <w:sz w:val="16"/>
          <w:szCs w:val="16"/>
          <w:lang w:val="es-ES"/>
        </w:rPr>
      </w:pPr>
    </w:p>
    <w:p w14:paraId="1130F561" w14:textId="77777777" w:rsidR="00F86413" w:rsidRPr="005822AA" w:rsidRDefault="00F86413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822A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67E79" wp14:editId="07777777">
                <wp:simplePos x="0" y="0"/>
                <wp:positionH relativeFrom="column">
                  <wp:posOffset>1907540</wp:posOffset>
                </wp:positionH>
                <wp:positionV relativeFrom="paragraph">
                  <wp:posOffset>80645</wp:posOffset>
                </wp:positionV>
                <wp:extent cx="272415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99C4C8C">
              <v:line id="Conector recto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50.2pt,6.35pt" to="364.7pt,7.1pt" w14:anchorId="211E8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">
                <v:stroke joinstyle="miter"/>
              </v:line>
            </w:pict>
          </mc:Fallback>
        </mc:AlternateContent>
      </w:r>
      <w:r w:rsidRPr="005822A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43ED9B87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</w:p>
    <w:p w14:paraId="22ADA6F0" w14:textId="6D9FA4F8" w:rsidR="0036448A" w:rsidRPr="005822AA" w:rsidRDefault="73D431D0" w:rsidP="00821713">
      <w:pPr>
        <w:rPr>
          <w:rFonts w:ascii="Arial" w:eastAsia="Arial" w:hAnsi="Arial" w:cs="Arial"/>
          <w:lang w:val="es-ES"/>
        </w:rPr>
      </w:pPr>
      <w:r w:rsidRPr="33D76879">
        <w:rPr>
          <w:lang w:val="es-ES"/>
        </w:rPr>
        <w:t xml:space="preserve">                                                  </w:t>
      </w:r>
      <w:r w:rsidR="51C388F3" w:rsidRPr="33D76879">
        <w:rPr>
          <w:rFonts w:ascii="Arial" w:eastAsia="Arial" w:hAnsi="Arial" w:cs="Arial"/>
          <w:lang w:val="es-ES"/>
        </w:rPr>
        <w:t>DRA. ROSA EL</w:t>
      </w:r>
      <w:r w:rsidR="206C601B" w:rsidRPr="33D76879">
        <w:rPr>
          <w:rFonts w:ascii="Arial" w:eastAsia="Arial" w:hAnsi="Arial" w:cs="Arial"/>
          <w:lang w:val="es-ES"/>
        </w:rPr>
        <w:t>B</w:t>
      </w:r>
      <w:r w:rsidR="51C388F3" w:rsidRPr="33D76879">
        <w:rPr>
          <w:rFonts w:ascii="Arial" w:eastAsia="Arial" w:hAnsi="Arial" w:cs="Arial"/>
          <w:lang w:val="es-ES"/>
        </w:rPr>
        <w:t>A ORTIZ SALA</w:t>
      </w:r>
      <w:r w:rsidR="5436AB47" w:rsidRPr="33D76879">
        <w:rPr>
          <w:rFonts w:ascii="Arial" w:eastAsia="Arial" w:hAnsi="Arial" w:cs="Arial"/>
          <w:lang w:val="es-ES"/>
        </w:rPr>
        <w:t>ZAR</w:t>
      </w:r>
    </w:p>
    <w:p w14:paraId="27D564F8" w14:textId="06FA3A4F" w:rsidR="0036448A" w:rsidRPr="005822AA" w:rsidRDefault="5436AB47" w:rsidP="00821713">
      <w:pPr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                                                             </w:t>
      </w:r>
      <w:r w:rsidR="73D431D0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>COORDINADOR</w:t>
      </w:r>
      <w:r w:rsidR="251225BC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>A</w:t>
      </w:r>
      <w:r w:rsidR="73D431D0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 DE </w:t>
      </w:r>
      <w:r w:rsidR="5D0A7921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>SALUD PERINATAL</w:t>
      </w:r>
    </w:p>
    <w:sectPr w:rsidR="0036448A" w:rsidRPr="005822A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630E" w14:textId="77777777" w:rsidR="00A24B33" w:rsidRDefault="00A24B33" w:rsidP="00C01465">
      <w:r>
        <w:separator/>
      </w:r>
    </w:p>
  </w:endnote>
  <w:endnote w:type="continuationSeparator" w:id="0">
    <w:p w14:paraId="39ADDCA7" w14:textId="77777777" w:rsidR="00A24B33" w:rsidRDefault="00A24B33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B0B5" w14:textId="77777777" w:rsidR="00A24B33" w:rsidRDefault="00A24B33" w:rsidP="00C01465">
      <w:r>
        <w:separator/>
      </w:r>
    </w:p>
  </w:footnote>
  <w:footnote w:type="continuationSeparator" w:id="0">
    <w:p w14:paraId="08EA8353" w14:textId="77777777" w:rsidR="00A24B33" w:rsidRDefault="00A24B33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5142" w14:textId="77777777" w:rsidR="0045558D" w:rsidRDefault="0045558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CB331E" wp14:editId="07777777">
          <wp:simplePos x="0" y="0"/>
          <wp:positionH relativeFrom="column">
            <wp:posOffset>-132470</wp:posOffset>
          </wp:positionH>
          <wp:positionV relativeFrom="paragraph">
            <wp:posOffset>-65702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174E1" w14:textId="77777777" w:rsidR="0045558D" w:rsidRDefault="0045558D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06B43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7E70C6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637F0"/>
    <w:rsid w:val="00077981"/>
    <w:rsid w:val="000869F0"/>
    <w:rsid w:val="000A1F7B"/>
    <w:rsid w:val="000A21C8"/>
    <w:rsid w:val="00104682"/>
    <w:rsid w:val="00107B8B"/>
    <w:rsid w:val="00167A94"/>
    <w:rsid w:val="001A0176"/>
    <w:rsid w:val="001A611C"/>
    <w:rsid w:val="001A65D9"/>
    <w:rsid w:val="001B1389"/>
    <w:rsid w:val="001E22EC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76E29"/>
    <w:rsid w:val="0038471C"/>
    <w:rsid w:val="00390ABD"/>
    <w:rsid w:val="003A4E95"/>
    <w:rsid w:val="003B15EA"/>
    <w:rsid w:val="003E739B"/>
    <w:rsid w:val="00430085"/>
    <w:rsid w:val="00442984"/>
    <w:rsid w:val="0045558D"/>
    <w:rsid w:val="0046233C"/>
    <w:rsid w:val="00462BF2"/>
    <w:rsid w:val="00484F27"/>
    <w:rsid w:val="00497867"/>
    <w:rsid w:val="004A0264"/>
    <w:rsid w:val="004B5E45"/>
    <w:rsid w:val="004C5DC6"/>
    <w:rsid w:val="004D2D25"/>
    <w:rsid w:val="004D5AC2"/>
    <w:rsid w:val="005011D7"/>
    <w:rsid w:val="0053273D"/>
    <w:rsid w:val="00534E05"/>
    <w:rsid w:val="00551E35"/>
    <w:rsid w:val="005624B1"/>
    <w:rsid w:val="005822AA"/>
    <w:rsid w:val="00582746"/>
    <w:rsid w:val="005E3A84"/>
    <w:rsid w:val="005F2B1E"/>
    <w:rsid w:val="005F5DC1"/>
    <w:rsid w:val="006262C4"/>
    <w:rsid w:val="00643E16"/>
    <w:rsid w:val="006513AA"/>
    <w:rsid w:val="006772A5"/>
    <w:rsid w:val="006C2A25"/>
    <w:rsid w:val="006F3129"/>
    <w:rsid w:val="00724C46"/>
    <w:rsid w:val="007A1E74"/>
    <w:rsid w:val="007A5B67"/>
    <w:rsid w:val="007B7680"/>
    <w:rsid w:val="007D6A34"/>
    <w:rsid w:val="007E3418"/>
    <w:rsid w:val="007E735E"/>
    <w:rsid w:val="007F5F7D"/>
    <w:rsid w:val="00815120"/>
    <w:rsid w:val="00821713"/>
    <w:rsid w:val="0085269D"/>
    <w:rsid w:val="008A2817"/>
    <w:rsid w:val="008D4DEC"/>
    <w:rsid w:val="00914718"/>
    <w:rsid w:val="0092548E"/>
    <w:rsid w:val="009276A3"/>
    <w:rsid w:val="0097301F"/>
    <w:rsid w:val="009A02E1"/>
    <w:rsid w:val="009A397D"/>
    <w:rsid w:val="009C4CD4"/>
    <w:rsid w:val="009D4E51"/>
    <w:rsid w:val="009D7F20"/>
    <w:rsid w:val="00A07EDA"/>
    <w:rsid w:val="00A21FB9"/>
    <w:rsid w:val="00A24B33"/>
    <w:rsid w:val="00A55309"/>
    <w:rsid w:val="00A574FE"/>
    <w:rsid w:val="00A72449"/>
    <w:rsid w:val="00AA56B7"/>
    <w:rsid w:val="00AE02EA"/>
    <w:rsid w:val="00AE6C11"/>
    <w:rsid w:val="00AE75C2"/>
    <w:rsid w:val="00B2730E"/>
    <w:rsid w:val="00B33C93"/>
    <w:rsid w:val="00B4000A"/>
    <w:rsid w:val="00B531C8"/>
    <w:rsid w:val="00BE3892"/>
    <w:rsid w:val="00BE5CC1"/>
    <w:rsid w:val="00C01465"/>
    <w:rsid w:val="00C27E4F"/>
    <w:rsid w:val="00C53C4E"/>
    <w:rsid w:val="00C62AB1"/>
    <w:rsid w:val="00C77F5F"/>
    <w:rsid w:val="00CA0BC9"/>
    <w:rsid w:val="00CA1B51"/>
    <w:rsid w:val="00CB0B5F"/>
    <w:rsid w:val="00CB5335"/>
    <w:rsid w:val="00CC2DD1"/>
    <w:rsid w:val="00CD3872"/>
    <w:rsid w:val="00D21946"/>
    <w:rsid w:val="00D415FD"/>
    <w:rsid w:val="00D43BDB"/>
    <w:rsid w:val="00D46E51"/>
    <w:rsid w:val="00D63CFE"/>
    <w:rsid w:val="00DC70DE"/>
    <w:rsid w:val="00DD5654"/>
    <w:rsid w:val="00DE149F"/>
    <w:rsid w:val="00DE4C09"/>
    <w:rsid w:val="00DF435A"/>
    <w:rsid w:val="00E05CCB"/>
    <w:rsid w:val="00E26E3A"/>
    <w:rsid w:val="00E36FD2"/>
    <w:rsid w:val="00E45925"/>
    <w:rsid w:val="00E51D25"/>
    <w:rsid w:val="00E62111"/>
    <w:rsid w:val="00E711DF"/>
    <w:rsid w:val="00E8404D"/>
    <w:rsid w:val="00EA4825"/>
    <w:rsid w:val="00EB6491"/>
    <w:rsid w:val="00EC2DCB"/>
    <w:rsid w:val="00EC3981"/>
    <w:rsid w:val="00EE39C1"/>
    <w:rsid w:val="00F0733B"/>
    <w:rsid w:val="00F22D1D"/>
    <w:rsid w:val="00F447DA"/>
    <w:rsid w:val="00F56C03"/>
    <w:rsid w:val="00F67217"/>
    <w:rsid w:val="00F728C2"/>
    <w:rsid w:val="00F86413"/>
    <w:rsid w:val="00FA7148"/>
    <w:rsid w:val="00FD0BC1"/>
    <w:rsid w:val="00FD5244"/>
    <w:rsid w:val="00FE234B"/>
    <w:rsid w:val="0777D936"/>
    <w:rsid w:val="09304996"/>
    <w:rsid w:val="098C51A3"/>
    <w:rsid w:val="0D8D910E"/>
    <w:rsid w:val="13EA3883"/>
    <w:rsid w:val="1B219951"/>
    <w:rsid w:val="1E0E01FD"/>
    <w:rsid w:val="206C601B"/>
    <w:rsid w:val="23657E85"/>
    <w:rsid w:val="250F46E3"/>
    <w:rsid w:val="251225BC"/>
    <w:rsid w:val="26628A8E"/>
    <w:rsid w:val="27881DB6"/>
    <w:rsid w:val="279341F1"/>
    <w:rsid w:val="27DCB752"/>
    <w:rsid w:val="2824A1F0"/>
    <w:rsid w:val="2EBB02F6"/>
    <w:rsid w:val="31743FA3"/>
    <w:rsid w:val="32AAE068"/>
    <w:rsid w:val="33D76879"/>
    <w:rsid w:val="34A8D5B3"/>
    <w:rsid w:val="3969E075"/>
    <w:rsid w:val="3B7F2FBA"/>
    <w:rsid w:val="3FC26367"/>
    <w:rsid w:val="40FBF514"/>
    <w:rsid w:val="458BCF7E"/>
    <w:rsid w:val="4631CBF2"/>
    <w:rsid w:val="4B816FAF"/>
    <w:rsid w:val="4C918E75"/>
    <w:rsid w:val="4D16D605"/>
    <w:rsid w:val="4FA45B25"/>
    <w:rsid w:val="5083EC77"/>
    <w:rsid w:val="512E8F79"/>
    <w:rsid w:val="514E6AE2"/>
    <w:rsid w:val="51C388F3"/>
    <w:rsid w:val="5436AB47"/>
    <w:rsid w:val="551E9AEE"/>
    <w:rsid w:val="556E597B"/>
    <w:rsid w:val="55A1247C"/>
    <w:rsid w:val="569A7BB1"/>
    <w:rsid w:val="57E8818F"/>
    <w:rsid w:val="57F7AE2A"/>
    <w:rsid w:val="5BD8B0D0"/>
    <w:rsid w:val="5D0A7921"/>
    <w:rsid w:val="61B79FA9"/>
    <w:rsid w:val="622047A4"/>
    <w:rsid w:val="649877A5"/>
    <w:rsid w:val="65CF96A8"/>
    <w:rsid w:val="66254DA7"/>
    <w:rsid w:val="68790EDE"/>
    <w:rsid w:val="6A413060"/>
    <w:rsid w:val="6A7ECD81"/>
    <w:rsid w:val="6B43E49D"/>
    <w:rsid w:val="6C9846DA"/>
    <w:rsid w:val="739ABBAD"/>
    <w:rsid w:val="73D431D0"/>
    <w:rsid w:val="74F5A9D1"/>
    <w:rsid w:val="759365D0"/>
    <w:rsid w:val="7B9AF7D3"/>
    <w:rsid w:val="7F93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42DB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32B2-4DB6-49B4-8B15-26653CEA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2547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Alba sanchez</cp:lastModifiedBy>
  <cp:revision>37</cp:revision>
  <cp:lastPrinted>2021-12-02T18:18:00Z</cp:lastPrinted>
  <dcterms:created xsi:type="dcterms:W3CDTF">2024-01-10T19:28:00Z</dcterms:created>
  <dcterms:modified xsi:type="dcterms:W3CDTF">2026-04-15T16:33:00Z</dcterms:modified>
</cp:coreProperties>
</file>