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B30E3" w:rsidR="003B633C" w:rsidP="54369ED0" w:rsidRDefault="003B633C" w14:paraId="71650638" w14:textId="490C7C68">
      <w:pPr>
        <w:spacing w:before="0" w:beforeAutospacing="off" w:after="0" w:afterAutospacing="off"/>
        <w:jc w:val="right"/>
      </w:pPr>
      <w:r w:rsidRPr="54369ED0" w:rsidR="54369ED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FASSA 2025</w:t>
      </w:r>
      <w:r w:rsidRPr="54369ED0" w:rsidR="54369ED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</w:p>
    <w:p w:rsidRPr="00EB30E3" w:rsidR="003B633C" w:rsidP="54369ED0" w:rsidRDefault="003B633C" w14:paraId="730C5F63" w14:textId="56A0D9B7">
      <w:pPr>
        <w:spacing w:before="0" w:beforeAutospacing="off" w:after="0" w:afterAutospacing="off"/>
      </w:pPr>
      <w:r w:rsidRPr="54369ED0" w:rsidR="54369ED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MX"/>
        </w:rPr>
        <w:t xml:space="preserve"> </w:t>
      </w:r>
    </w:p>
    <w:p w:rsidRPr="00EB30E3" w:rsidR="003B633C" w:rsidP="54369ED0" w:rsidRDefault="003B633C" w14:paraId="2D9CF401" w14:textId="33386263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03EDF0F8" w:rsidR="54369ED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</w:t>
      </w:r>
      <w:r w:rsidRPr="03EDF0F8" w:rsidR="2034DD2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 xml:space="preserve">: </w:t>
      </w:r>
      <w:r w:rsidRPr="03EDF0F8" w:rsidR="54AD139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09</w:t>
      </w:r>
      <w:r w:rsidRPr="03EDF0F8" w:rsidR="54369ED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s-MX"/>
        </w:rPr>
        <w:t>/</w:t>
      </w:r>
      <w:r w:rsidRPr="03EDF0F8" w:rsidR="6B0A114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s-MX"/>
        </w:rPr>
        <w:t>01</w:t>
      </w:r>
      <w:r w:rsidRPr="03EDF0F8" w:rsidR="54369ED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s-MX"/>
        </w:rPr>
        <w:t>/202</w:t>
      </w:r>
      <w:r w:rsidRPr="03EDF0F8" w:rsidR="140A9F1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s-MX"/>
        </w:rPr>
        <w:t>6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Pr="005A667E" w:rsidR="003B633C" w:rsidTr="03EDF0F8" w14:paraId="3612C755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5A667E" w:rsidR="003B633C" w:rsidP="6182409F" w:rsidRDefault="6182409F" w14:paraId="24BB0746" w14:textId="61B0A2CB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03EDF0F8" w:rsidR="54369ED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FICHA REPORTE DE INDICADORES FASSA -</w:t>
            </w:r>
            <w:r w:rsidRPr="03EDF0F8" w:rsidR="7DB1E0A2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CUARTO</w:t>
            </w:r>
            <w:r w:rsidRPr="03EDF0F8" w:rsidR="54369ED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</w:t>
            </w:r>
            <w:r w:rsidRPr="03EDF0F8" w:rsidR="54369ED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TRIMESTRE 2025</w:t>
            </w:r>
          </w:p>
        </w:tc>
      </w:tr>
      <w:tr w:rsidRPr="005A667E" w:rsidR="003B633C" w:rsidTr="03EDF0F8" w14:paraId="0A4E7266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A667E" w:rsidR="003B633C" w:rsidP="00DB5D94" w:rsidRDefault="003B633C" w14:paraId="0975E13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1"/>
            <w:r w:rsidRPr="005A667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1"/>
          </w:p>
        </w:tc>
      </w:tr>
      <w:tr w:rsidRPr="005A667E" w:rsidR="003B633C" w:rsidTr="03EDF0F8" w14:paraId="30F34E1F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A667E" w:rsidR="003B633C" w:rsidP="00DB5D94" w:rsidRDefault="003B633C" w14:paraId="7E875DFC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5A667E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A667E" w:rsidR="003B633C" w:rsidP="002042FD" w:rsidRDefault="002042FD" w14:paraId="2A2D8FD3" w14:textId="2C7887A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27. Dengue</w:t>
            </w:r>
          </w:p>
        </w:tc>
      </w:tr>
      <w:tr w:rsidRPr="005A667E" w:rsidR="003B633C" w:rsidTr="03EDF0F8" w14:paraId="6AE7F593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A667E" w:rsidR="003B633C" w:rsidP="00DB5D94" w:rsidRDefault="003B633C" w14:paraId="0108C52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A667E" w:rsidR="00EC5701" w:rsidP="00EC5701" w:rsidRDefault="00EC5701" w14:paraId="7F4A2773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5A667E" w:rsidR="00EC5701" w:rsidP="00EC5701" w:rsidRDefault="00EC5701" w14:paraId="5AD8753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5A667E" w:rsidR="003B633C" w:rsidP="00EC5701" w:rsidRDefault="00EC5701" w14:paraId="487FD3AA" w14:textId="3D15A45C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5A667E" w:rsidR="003B633C" w:rsidTr="03EDF0F8" w14:paraId="246C598B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5A667E" w:rsidR="003B633C" w:rsidP="00DB5D94" w:rsidRDefault="003B633C" w14:paraId="5FC50562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5A667E" w:rsidR="003B633C" w:rsidTr="03EDF0F8" w14:paraId="71AF05E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A667E" w:rsidR="003B633C" w:rsidP="00DB5D94" w:rsidRDefault="003B633C" w14:paraId="6BB3F446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5A667E" w:rsidR="003B633C" w:rsidTr="03EDF0F8" w14:paraId="1D6D842C" w14:textId="77777777">
        <w:trPr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667E" w:rsidR="003B633C" w:rsidP="00DB5D94" w:rsidRDefault="003B633C" w14:paraId="62828572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667E" w:rsidR="003B633C" w:rsidP="00DB5D94" w:rsidRDefault="003B633C" w14:paraId="4446637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A667E" w:rsidR="003B633C" w:rsidP="00DB5D94" w:rsidRDefault="003B633C" w14:paraId="5B62D28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  <w:r w:rsidRPr="005A667E">
              <w:rPr>
                <w:rFonts w:ascii="Arial" w:hAnsi="Arial" w:cs="Arial"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tcMar/>
            <w:vAlign w:val="center"/>
          </w:tcPr>
          <w:p w:rsidRPr="005A667E" w:rsidR="003B633C" w:rsidP="00DB5D94" w:rsidRDefault="003B633C" w14:paraId="79326584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5A667E" w:rsidR="003B633C" w:rsidTr="03EDF0F8" w14:paraId="21D89906" w14:textId="77777777">
        <w:trPr>
          <w:trHeight w:val="217"/>
        </w:trPr>
        <w:tc>
          <w:tcPr>
            <w:tcW w:w="2561" w:type="dxa"/>
            <w:vMerge/>
            <w:tcMar/>
            <w:vAlign w:val="center"/>
            <w:hideMark/>
          </w:tcPr>
          <w:p w:rsidRPr="005A667E" w:rsidR="003B633C" w:rsidP="00DB5D94" w:rsidRDefault="003B633C" w14:paraId="0D745258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667E" w:rsidR="003B633C" w:rsidP="00DB5D94" w:rsidRDefault="003B633C" w14:paraId="4287C2F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A667E" w:rsidR="003B633C" w:rsidP="00DB5D94" w:rsidRDefault="6253EA20" w14:paraId="6D4EBAF8" w14:textId="433FA3AC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005A667E">
              <w:rPr>
                <w:rFonts w:ascii="Arial" w:hAnsi="Arial" w:eastAsia="Tahoma" w:cs="Arial"/>
                <w:b/>
                <w:bCs/>
                <w:sz w:val="16"/>
                <w:szCs w:val="16"/>
              </w:rPr>
              <w:t xml:space="preserve">Objetivo Prioritario 6.1 </w:t>
            </w:r>
            <w:r w:rsidRPr="005A667E">
              <w:rPr>
                <w:rFonts w:ascii="Arial" w:hAnsi="Arial" w:eastAsia="Tahoma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21" w:type="dxa"/>
            <w:vMerge/>
            <w:tcMar/>
            <w:vAlign w:val="center"/>
          </w:tcPr>
          <w:p w:rsidRPr="005A667E" w:rsidR="003B633C" w:rsidP="00DB5D94" w:rsidRDefault="003B633C" w14:paraId="00679C0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5A667E" w:rsidR="003B633C" w:rsidTr="03EDF0F8" w14:paraId="23BAD008" w14:textId="77777777">
        <w:trPr>
          <w:trHeight w:val="217"/>
        </w:trPr>
        <w:tc>
          <w:tcPr>
            <w:tcW w:w="2561" w:type="dxa"/>
            <w:vMerge/>
            <w:tcMar/>
            <w:vAlign w:val="center"/>
            <w:hideMark/>
          </w:tcPr>
          <w:p w:rsidRPr="005A667E" w:rsidR="003B633C" w:rsidP="00DB5D94" w:rsidRDefault="003B633C" w14:paraId="0D7339AD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667E" w:rsidR="003B633C" w:rsidP="00DB5D94" w:rsidRDefault="003B633C" w14:paraId="1878501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A667E" w:rsidR="003B633C" w:rsidP="00DB5D94" w:rsidRDefault="6253EA20" w14:paraId="5AA4EBE0" w14:textId="3162A366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6.1.3 </w:t>
            </w:r>
            <w:r w:rsidRPr="005A667E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  <w:tc>
          <w:tcPr>
            <w:tcW w:w="6521" w:type="dxa"/>
            <w:vMerge/>
            <w:tcMar/>
            <w:vAlign w:val="center"/>
          </w:tcPr>
          <w:p w:rsidRPr="005A667E" w:rsidR="003B633C" w:rsidP="00DB5D94" w:rsidRDefault="003B633C" w14:paraId="03F9DDB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5A667E" w:rsidR="003B633C" w:rsidTr="03EDF0F8" w14:paraId="6C5A8198" w14:textId="77777777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667E" w:rsidR="003B633C" w:rsidP="00DB5D94" w:rsidRDefault="003B633C" w14:paraId="50CB78A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667E" w:rsidR="003B633C" w:rsidP="00DB5D94" w:rsidRDefault="003B633C" w14:paraId="28DF9B6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A667E" w:rsidR="003B633C" w:rsidP="00DB5D94" w:rsidRDefault="6253EA20" w14:paraId="2559428A" w14:textId="4E28FEF1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005A667E">
              <w:rPr>
                <w:rFonts w:ascii="Arial" w:hAnsi="Arial" w:eastAsia="Tahoma" w:cs="Arial"/>
                <w:b/>
                <w:bCs/>
                <w:sz w:val="16"/>
                <w:szCs w:val="16"/>
              </w:rPr>
              <w:t xml:space="preserve">Objetivo Prioritario </w:t>
            </w:r>
            <w:r w:rsidRPr="005A667E">
              <w:rPr>
                <w:rFonts w:ascii="Arial" w:hAnsi="Arial" w:eastAsia="Tahoma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5A667E" w:rsidR="003B633C" w:rsidTr="03EDF0F8" w14:paraId="6145CF07" w14:textId="77777777">
        <w:trPr>
          <w:gridAfter w:val="1"/>
          <w:wAfter w:w="6521" w:type="dxa"/>
          <w:trHeight w:val="325"/>
        </w:trPr>
        <w:tc>
          <w:tcPr>
            <w:tcW w:w="2561" w:type="dxa"/>
            <w:vMerge/>
            <w:tcMar/>
            <w:vAlign w:val="center"/>
            <w:hideMark/>
          </w:tcPr>
          <w:p w:rsidRPr="005A667E" w:rsidR="003B633C" w:rsidP="00DB5D94" w:rsidRDefault="003B633C" w14:paraId="672A9FC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667E" w:rsidR="003B633C" w:rsidP="00DB5D94" w:rsidRDefault="003B633C" w14:paraId="69405CF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A667E" w:rsidR="003B633C" w:rsidP="00DB5D94" w:rsidRDefault="6253EA20" w14:paraId="653C9C51" w14:textId="466153E3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6.1.3 </w:t>
            </w:r>
            <w:r w:rsidRPr="005A667E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</w:tr>
      <w:tr w:rsidRPr="005A667E" w:rsidR="003B633C" w:rsidTr="03EDF0F8" w14:paraId="5A10901F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667E" w:rsidR="003B633C" w:rsidP="00DB5D94" w:rsidRDefault="003B633C" w14:paraId="4E242632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A667E" w:rsidR="003B633C" w:rsidP="00DB5D94" w:rsidRDefault="00143994" w14:paraId="5BDA2028" w14:textId="5DE37DD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667E">
              <w:rPr>
                <w:rFonts w:ascii="Arial" w:hAnsi="Arial" w:cs="Arial"/>
                <w:sz w:val="16"/>
                <w:szCs w:val="16"/>
              </w:rPr>
              <w:t>27.</w:t>
            </w:r>
            <w:r w:rsidRPr="005A667E" w:rsidR="00217B6E">
              <w:rPr>
                <w:rFonts w:ascii="Arial" w:hAnsi="Arial" w:cs="Arial"/>
                <w:sz w:val="16"/>
                <w:szCs w:val="16"/>
              </w:rPr>
              <w:t xml:space="preserve">2.-Mantener la letalidad por Dengue con Signos de Alarma (DCSA) y Dengue Grave (DG) por debajo del 1% anual.     </w:t>
            </w:r>
          </w:p>
        </w:tc>
      </w:tr>
      <w:tr w:rsidRPr="005A667E" w:rsidR="003B633C" w:rsidTr="03EDF0F8" w14:paraId="36561DBC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667E" w:rsidR="003B633C" w:rsidP="00DB5D94" w:rsidRDefault="003B633C" w14:paraId="4875DD30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A667E" w:rsidR="003B633C" w:rsidP="00DB5D94" w:rsidRDefault="003B633C" w14:paraId="6CB351C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sz w:val="16"/>
                <w:szCs w:val="16"/>
              </w:rPr>
              <w:t>Este indicador mide cuantas personas diagnosticadas con Dengue mueren en un periodo determinado.</w:t>
            </w:r>
          </w:p>
        </w:tc>
      </w:tr>
      <w:tr w:rsidRPr="005A667E" w:rsidR="003B633C" w:rsidTr="03EDF0F8" w14:paraId="03A9E567" w14:textId="77777777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667E" w:rsidR="003B633C" w:rsidP="00DB5D94" w:rsidRDefault="003B633C" w14:paraId="20BF7D4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themeColor="text1" w:sz="6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A667E" w:rsidR="003B633C" w:rsidP="00DB5D94" w:rsidRDefault="003B633C" w14:paraId="6D36E22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bottom w:val="single" w:color="000000" w:themeColor="text1" w:sz="6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A667E" w:rsidR="003B633C" w:rsidP="00DB5D94" w:rsidRDefault="003B633C" w14:paraId="6D8F5460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bottom w:val="single" w:color="000000" w:themeColor="text1" w:sz="6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A667E" w:rsidR="003B633C" w:rsidP="00DB5D94" w:rsidRDefault="003B633C" w14:paraId="2EA4CF1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5A667E" w:rsidR="003B633C" w:rsidTr="03EDF0F8" w14:paraId="7642E6CE" w14:textId="77777777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5A667E" w:rsidR="003B633C" w:rsidP="41BE45A1" w:rsidRDefault="0077295B" w14:paraId="27D24270" w14:textId="77A0EC93">
            <w:pPr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</w:pPr>
            <w:r w:rsidRPr="41BE45A1" w:rsidR="41BE45A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s"/>
              </w:rPr>
              <w:t>1'376,159</w:t>
            </w:r>
          </w:p>
        </w:tc>
        <w:tc>
          <w:tcPr>
            <w:tcW w:w="2652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bottom"/>
          </w:tcPr>
          <w:p w:rsidRPr="005A667E" w:rsidR="003B633C" w:rsidP="00BA2D9E" w:rsidRDefault="003B633C" w14:paraId="484B87FF" w14:textId="0AF02AE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A667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(2021)</w:t>
            </w:r>
          </w:p>
          <w:p w:rsidRPr="005A667E" w:rsidR="003B633C" w:rsidP="6253EA20" w:rsidRDefault="6253EA20" w14:paraId="14AD1C27" w14:textId="64CF08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2.2</w:t>
            </w:r>
          </w:p>
        </w:tc>
        <w:tc>
          <w:tcPr>
            <w:tcW w:w="220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5A667E" w:rsidR="003B633C" w:rsidP="00BA2D9E" w:rsidRDefault="003B633C" w14:paraId="501DC7D4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5A667E" w:rsidR="003B633C" w:rsidP="00BA2D9E" w:rsidRDefault="003B633C" w14:paraId="2187EAAE" w14:textId="5FD109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5A667E" w:rsidR="003B633C" w:rsidTr="03EDF0F8" w14:paraId="622E0897" w14:textId="77777777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shd w:val="clear" w:color="auto" w:fill="FFFFFF" w:themeFill="background1"/>
            <w:tcMar/>
            <w:vAlign w:val="bottom"/>
            <w:hideMark/>
          </w:tcPr>
          <w:p w:rsidRPr="005A667E" w:rsidR="003B633C" w:rsidP="6253EA20" w:rsidRDefault="003B633C" w14:paraId="292A98A0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5A667E" w:rsidR="003B633C" w:rsidTr="03EDF0F8" w14:paraId="48B9AFBA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5A667E" w:rsidR="003B633C" w:rsidP="00DB5D94" w:rsidRDefault="003B633C" w14:paraId="1B0C7A3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5A667E" w:rsidR="003B633C" w:rsidTr="03EDF0F8" w14:paraId="31AEA9E2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A667E" w:rsidR="003B633C" w:rsidP="00DB5D94" w:rsidRDefault="003B633C" w14:paraId="1697564D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A667E" w:rsidR="003B633C" w:rsidP="7BDF48D2" w:rsidRDefault="7BDF48D2" w14:paraId="46D698BF" w14:textId="6877BACC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41BE45A1" w:rsidR="41BE45A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>Mínima:    1.3         óptima:  1.1</w:t>
            </w:r>
          </w:p>
        </w:tc>
      </w:tr>
      <w:tr w:rsidRPr="005A667E" w:rsidR="003B633C" w:rsidTr="03EDF0F8" w14:paraId="078E0B1C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A667E" w:rsidR="003B633C" w:rsidP="00DB5D94" w:rsidRDefault="003B633C" w14:paraId="14B81C6B" w14:textId="77777777">
            <w:pPr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</w:pPr>
            <w:r w:rsidRPr="005A667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Meta anual programada:</w:t>
            </w:r>
            <w:r w:rsidRPr="005A667E"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Pr="005A667E" w:rsidR="003B633C" w:rsidP="00DB5D94" w:rsidRDefault="7BDF48D2" w14:paraId="7626FC20" w14:textId="58803C9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  <w:t>Mínima: 1.6 %      Óptima: 1.1%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5A667E" w:rsidR="003B633C" w:rsidP="00DB5D94" w:rsidRDefault="003B633C" w14:paraId="50A34DDC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A667E" w:rsidR="003B633C" w:rsidP="00DB5D94" w:rsidRDefault="003B633C" w14:paraId="23EEE30A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A667E" w:rsidR="003B633C" w:rsidP="00DB5D94" w:rsidRDefault="003B633C" w14:paraId="1E88C29D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A667E" w:rsidR="003B633C" w:rsidP="00DB5D94" w:rsidRDefault="003B633C" w14:paraId="7F9EBB8D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Cuarto Trimestre</w:t>
            </w:r>
          </w:p>
        </w:tc>
      </w:tr>
      <w:tr w:rsidRPr="005A667E" w:rsidR="003B633C" w:rsidTr="03EDF0F8" w14:paraId="0CC9F239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A667E" w:rsidR="003B633C" w:rsidP="00DB5D94" w:rsidRDefault="003B633C" w14:paraId="6F4CE073" w14:textId="77777777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A667E" w:rsidR="003B633C" w:rsidP="00BA2D9E" w:rsidRDefault="6253EA20" w14:paraId="734B8D37" w14:textId="265614F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1BE45A1" w:rsidR="41BE45A1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3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A667E" w:rsidR="003B633C" w:rsidP="009F2B1A" w:rsidRDefault="288D23CA" w14:paraId="3475777C" w14:textId="02FF4EA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25540DE" w:rsidR="5E179192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2.7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A667E" w:rsidR="003B633C" w:rsidP="00C70DD9" w:rsidRDefault="22FD5C3A" w14:paraId="1975974E" w14:textId="4F04DD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1D5FC9F" w:rsidR="14B898A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1.36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A667E" w:rsidR="003B633C" w:rsidP="00C70DD9" w:rsidRDefault="5B999652" w14:paraId="4F3A5B35" w14:textId="5DFDF6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3EDF0F8" w:rsidR="20687C21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0.85</w:t>
            </w:r>
          </w:p>
        </w:tc>
      </w:tr>
      <w:tr w:rsidRPr="005A667E" w:rsidR="003B633C" w:rsidTr="03EDF0F8" w14:paraId="2B4E8653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5A667E" w:rsidR="003B633C" w:rsidP="00DB5D94" w:rsidRDefault="003B633C" w14:paraId="3A5E32C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A667E" w:rsidR="003B633C" w:rsidP="00DB5D94" w:rsidRDefault="003B633C" w14:paraId="4ACDB28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A667E" w:rsidR="003B633C" w:rsidP="00DB5D94" w:rsidRDefault="003B633C" w14:paraId="50461F5C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A667E" w:rsidR="003B633C" w:rsidP="00DB5D94" w:rsidRDefault="003B633C" w14:paraId="2D2DE91C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A667E" w:rsidR="003B633C" w:rsidP="00DB5D94" w:rsidRDefault="003B633C" w14:paraId="5554A519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5A667E" w:rsidR="003B633C" w:rsidTr="03EDF0F8" w14:paraId="2832386C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A667E" w:rsidR="003B633C" w:rsidP="00DB5D94" w:rsidRDefault="003B633C" w14:paraId="7E83FA9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A667E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Pr="005A667E" w:rsidR="00BA2D9E" w:rsidTr="03EDF0F8" w14:paraId="2A4B5A8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41BE45A1" w:rsidP="41BE45A1" w:rsidRDefault="41BE45A1" w14:paraId="6A7CB7A0" w14:textId="6D48543E">
            <w:pPr>
              <w:spacing w:before="0" w:beforeAutospacing="off" w:after="0" w:afterAutospacing="off"/>
            </w:pPr>
            <w:r w:rsidRPr="41BE45A1" w:rsidR="41BE45A1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A) Control larvario en localidades prioritarias</w:t>
            </w:r>
          </w:p>
        </w:tc>
      </w:tr>
      <w:tr w:rsidRPr="005A667E" w:rsidR="00BA2D9E" w:rsidTr="03EDF0F8" w14:paraId="5D928914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41BE45A1" w:rsidP="41BE45A1" w:rsidRDefault="41BE45A1" w14:paraId="3125F9D4" w14:textId="62A718B8">
            <w:pPr>
              <w:spacing w:before="0" w:beforeAutospacing="off" w:after="0" w:afterAutospacing="off" w:line="257" w:lineRule="auto"/>
            </w:pPr>
            <w:r w:rsidRPr="41BE45A1" w:rsidR="41BE45A1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B) Nebulización espacial</w:t>
            </w:r>
          </w:p>
        </w:tc>
      </w:tr>
      <w:tr w:rsidRPr="005A667E" w:rsidR="00BA2D9E" w:rsidTr="03EDF0F8" w14:paraId="2CD5CE75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41BE45A1" w:rsidP="41BE45A1" w:rsidRDefault="41BE45A1" w14:paraId="76A276DF" w14:textId="51C761F3">
            <w:pPr>
              <w:spacing w:before="0" w:beforeAutospacing="off" w:after="0" w:afterAutospacing="off"/>
            </w:pPr>
            <w:r w:rsidRPr="41BE45A1" w:rsidR="41BE45A1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C) Rociado intradomiciliario</w:t>
            </w:r>
          </w:p>
        </w:tc>
      </w:tr>
      <w:tr w:rsidRPr="005A667E" w:rsidR="003B633C" w:rsidTr="03EDF0F8" w14:paraId="3653DD43" w14:textId="77777777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41BE45A1" w:rsidP="03EDF0F8" w:rsidRDefault="41BE45A1" w14:paraId="7C4A00AE" w14:textId="2AB8599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sz w:val="18"/>
                <w:szCs w:val="18"/>
                <w:lang w:val="es"/>
              </w:rPr>
            </w:pPr>
            <w:r w:rsidRPr="03EDF0F8" w:rsidR="2C9C4C3F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 xml:space="preserve">Observaciones: </w:t>
            </w:r>
            <w:r w:rsidRPr="03EDF0F8" w:rsidR="2C9C4C3F">
              <w:rPr>
                <w:rFonts w:ascii="Arial" w:hAnsi="Arial" w:eastAsia="Arial" w:cs="Arial"/>
                <w:b w:val="0"/>
                <w:bCs w:val="0"/>
                <w:sz w:val="18"/>
                <w:szCs w:val="18"/>
                <w:lang w:val="es"/>
              </w:rPr>
              <w:t>Se registra</w:t>
            </w:r>
            <w:r w:rsidRPr="03EDF0F8" w:rsidR="5E4071BF">
              <w:rPr>
                <w:rFonts w:ascii="Arial" w:hAnsi="Arial" w:eastAsia="Arial" w:cs="Arial"/>
                <w:b w:val="0"/>
                <w:bCs w:val="0"/>
                <w:sz w:val="18"/>
                <w:szCs w:val="18"/>
                <w:lang w:val="es"/>
              </w:rPr>
              <w:t>r</w:t>
            </w:r>
            <w:r w:rsidRPr="03EDF0F8" w:rsidR="2C9C4C3F">
              <w:rPr>
                <w:rFonts w:ascii="Arial" w:hAnsi="Arial" w:eastAsia="Arial" w:cs="Arial"/>
                <w:b w:val="0"/>
                <w:bCs w:val="0"/>
                <w:sz w:val="18"/>
                <w:szCs w:val="18"/>
                <w:lang w:val="es"/>
              </w:rPr>
              <w:t>o</w:t>
            </w:r>
            <w:r w:rsidRPr="03EDF0F8" w:rsidR="371FD18A">
              <w:rPr>
                <w:rFonts w:ascii="Arial" w:hAnsi="Arial" w:eastAsia="Arial" w:cs="Arial"/>
                <w:b w:val="0"/>
                <w:bCs w:val="0"/>
                <w:sz w:val="18"/>
                <w:szCs w:val="18"/>
                <w:lang w:val="es"/>
              </w:rPr>
              <w:t>n</w:t>
            </w:r>
            <w:r w:rsidRPr="03EDF0F8" w:rsidR="2C9C4C3F">
              <w:rPr>
                <w:rFonts w:ascii="Arial" w:hAnsi="Arial" w:eastAsia="Arial" w:cs="Arial"/>
                <w:b w:val="0"/>
                <w:bCs w:val="0"/>
                <w:sz w:val="18"/>
                <w:szCs w:val="18"/>
                <w:lang w:val="es"/>
              </w:rPr>
              <w:t xml:space="preserve"> </w:t>
            </w:r>
            <w:r w:rsidRPr="03EDF0F8" w:rsidR="6C45D5E5">
              <w:rPr>
                <w:rFonts w:ascii="Arial" w:hAnsi="Arial" w:eastAsia="Arial" w:cs="Arial"/>
                <w:b w:val="0"/>
                <w:bCs w:val="0"/>
                <w:sz w:val="18"/>
                <w:szCs w:val="18"/>
                <w:lang w:val="es"/>
              </w:rPr>
              <w:t>10</w:t>
            </w:r>
            <w:r w:rsidRPr="03EDF0F8" w:rsidR="42DFF1A2">
              <w:rPr>
                <w:rFonts w:ascii="Arial" w:hAnsi="Arial" w:eastAsia="Arial" w:cs="Arial"/>
                <w:b w:val="0"/>
                <w:bCs w:val="0"/>
                <w:sz w:val="18"/>
                <w:szCs w:val="18"/>
                <w:lang w:val="es"/>
              </w:rPr>
              <w:t xml:space="preserve"> </w:t>
            </w:r>
            <w:r w:rsidRPr="03EDF0F8" w:rsidR="2C9C4C3F">
              <w:rPr>
                <w:rFonts w:ascii="Arial" w:hAnsi="Arial" w:eastAsia="Arial" w:cs="Arial"/>
                <w:b w:val="0"/>
                <w:bCs w:val="0"/>
                <w:sz w:val="18"/>
                <w:szCs w:val="18"/>
                <w:lang w:val="es"/>
              </w:rPr>
              <w:t xml:space="preserve">defunciones </w:t>
            </w:r>
            <w:r w:rsidRPr="03EDF0F8" w:rsidR="6B58EB5B">
              <w:rPr>
                <w:rFonts w:ascii="Arial" w:hAnsi="Arial" w:eastAsia="Arial" w:cs="Arial"/>
                <w:b w:val="0"/>
                <w:bCs w:val="0"/>
                <w:sz w:val="18"/>
                <w:szCs w:val="18"/>
                <w:lang w:val="es"/>
              </w:rPr>
              <w:t xml:space="preserve">hasta </w:t>
            </w:r>
            <w:r w:rsidRPr="03EDF0F8" w:rsidR="2C9C4C3F">
              <w:rPr>
                <w:rFonts w:ascii="Arial" w:hAnsi="Arial" w:eastAsia="Arial" w:cs="Arial"/>
                <w:b w:val="0"/>
                <w:bCs w:val="0"/>
                <w:sz w:val="18"/>
                <w:szCs w:val="18"/>
                <w:lang w:val="es"/>
              </w:rPr>
              <w:t xml:space="preserve">el </w:t>
            </w:r>
            <w:r w:rsidRPr="03EDF0F8" w:rsidR="02BBB0DE">
              <w:rPr>
                <w:rFonts w:ascii="Arial" w:hAnsi="Arial" w:eastAsia="Arial" w:cs="Arial"/>
                <w:b w:val="0"/>
                <w:bCs w:val="0"/>
                <w:sz w:val="18"/>
                <w:szCs w:val="18"/>
                <w:lang w:val="es"/>
              </w:rPr>
              <w:t>cuarto</w:t>
            </w:r>
            <w:r w:rsidRPr="03EDF0F8" w:rsidR="2C9C4C3F">
              <w:rPr>
                <w:rFonts w:ascii="Arial" w:hAnsi="Arial" w:eastAsia="Arial" w:cs="Arial"/>
                <w:b w:val="0"/>
                <w:bCs w:val="0"/>
                <w:sz w:val="18"/>
                <w:szCs w:val="18"/>
                <w:lang w:val="es"/>
              </w:rPr>
              <w:t xml:space="preserve"> trimestre 2025</w:t>
            </w:r>
          </w:p>
        </w:tc>
      </w:tr>
    </w:tbl>
    <w:p w:rsidRPr="00EB30E3" w:rsidR="00BA2D9E" w:rsidP="00BA2D9E" w:rsidRDefault="00BA2D9E" w14:paraId="06481BAE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EB30E3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EB30E3" w:rsidR="00BA2D9E" w:rsidP="00BA2D9E" w:rsidRDefault="00BA2D9E" w14:paraId="447981BF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EB30E3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:rsidRPr="00EB30E3" w:rsidR="00BA2D9E" w:rsidP="00BA2D9E" w:rsidRDefault="00BA2D9E" w14:paraId="04735D7F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EB30E3">
        <w:rPr>
          <w:rFonts w:ascii="Arial" w:hAnsi="Arial" w:cs="Arial"/>
          <w:b/>
          <w:sz w:val="20"/>
          <w:szCs w:val="20"/>
          <w:lang w:val="es-ES"/>
        </w:rPr>
        <w:t xml:space="preserve">Biol. Carmina Yanett López Moreno </w:t>
      </w:r>
    </w:p>
    <w:p w:rsidRPr="00EB30E3" w:rsidR="0090068E" w:rsidP="00BA2D9E" w:rsidRDefault="00BA2D9E" w14:paraId="3490161B" w14:textId="4842EC83">
      <w:pPr>
        <w:jc w:val="center"/>
        <w:rPr>
          <w:rFonts w:ascii="Arial" w:hAnsi="Arial" w:cs="Arial"/>
        </w:rPr>
      </w:pPr>
      <w:r w:rsidRPr="00EB30E3">
        <w:rPr>
          <w:rFonts w:ascii="Arial" w:hAnsi="Arial" w:cs="Arial"/>
          <w:b/>
          <w:sz w:val="20"/>
          <w:szCs w:val="20"/>
          <w:lang w:val="es-ES"/>
        </w:rPr>
        <w:t>Coord. Programa Dengue</w:t>
      </w:r>
    </w:p>
    <w:sectPr w:rsidRPr="00EB30E3" w:rsidR="0090068E" w:rsidSect="00F56C03">
      <w:headerReference w:type="default" r:id="rId6"/>
      <w:foot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4EE7" w:rsidRDefault="00ED4EE7" w14:paraId="19FF7BE2" w14:textId="77777777">
      <w:r>
        <w:separator/>
      </w:r>
    </w:p>
  </w:endnote>
  <w:endnote w:type="continuationSeparator" w:id="0">
    <w:p w:rsidR="00ED4EE7" w:rsidRDefault="00ED4EE7" w14:paraId="3189F8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288D23CA" w:rsidTr="288D23CA" w14:paraId="4993DB0E" w14:textId="77777777">
      <w:trPr>
        <w:trHeight w:val="300"/>
      </w:trPr>
      <w:tc>
        <w:tcPr>
          <w:tcW w:w="3445" w:type="dxa"/>
        </w:tcPr>
        <w:p w:rsidR="288D23CA" w:rsidP="288D23CA" w:rsidRDefault="288D23CA" w14:paraId="0EFC1AB3" w14:textId="13EE2EA9">
          <w:pPr>
            <w:pStyle w:val="Encabezado"/>
            <w:ind w:left="-115"/>
          </w:pPr>
        </w:p>
      </w:tc>
      <w:tc>
        <w:tcPr>
          <w:tcW w:w="3445" w:type="dxa"/>
        </w:tcPr>
        <w:p w:rsidR="288D23CA" w:rsidP="288D23CA" w:rsidRDefault="288D23CA" w14:paraId="5AB0C1EA" w14:textId="1159C7F0">
          <w:pPr>
            <w:pStyle w:val="Encabezado"/>
            <w:jc w:val="center"/>
          </w:pPr>
        </w:p>
      </w:tc>
      <w:tc>
        <w:tcPr>
          <w:tcW w:w="3445" w:type="dxa"/>
        </w:tcPr>
        <w:p w:rsidR="288D23CA" w:rsidP="288D23CA" w:rsidRDefault="288D23CA" w14:paraId="5B63EA92" w14:textId="061827C0">
          <w:pPr>
            <w:pStyle w:val="Encabezado"/>
            <w:ind w:right="-115"/>
            <w:jc w:val="right"/>
          </w:pPr>
        </w:p>
      </w:tc>
    </w:tr>
  </w:tbl>
  <w:p w:rsidR="288D23CA" w:rsidP="288D23CA" w:rsidRDefault="288D23CA" w14:paraId="5E71148A" w14:textId="3F4CB7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4EE7" w:rsidRDefault="00ED4EE7" w14:paraId="42903992" w14:textId="77777777">
      <w:r>
        <w:separator/>
      </w:r>
    </w:p>
  </w:footnote>
  <w:footnote w:type="continuationSeparator" w:id="0">
    <w:p w:rsidR="00ED4EE7" w:rsidRDefault="00ED4EE7" w14:paraId="61722B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0DD9" w:rsidP="00C01465" w:rsidRDefault="003B633C" w14:paraId="6EA705E0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C7226C" wp14:editId="2D808EA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70DD9" w:rsidRDefault="00C70DD9" w14:paraId="18996640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gY6vOVe" int2:invalidationBookmarkName="" int2:hashCode="atsjzzlbonXAkZ" int2:id="ErXVShVa">
      <int2:state int2:value="Reviewed" int2:type="WordDesignerSuggestedImage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3C"/>
    <w:rsid w:val="000058A8"/>
    <w:rsid w:val="00062972"/>
    <w:rsid w:val="00143994"/>
    <w:rsid w:val="00150A60"/>
    <w:rsid w:val="00181089"/>
    <w:rsid w:val="002042FD"/>
    <w:rsid w:val="00217B6E"/>
    <w:rsid w:val="00247842"/>
    <w:rsid w:val="00281C3F"/>
    <w:rsid w:val="002D0145"/>
    <w:rsid w:val="002F31B0"/>
    <w:rsid w:val="003362B6"/>
    <w:rsid w:val="003B633C"/>
    <w:rsid w:val="00407732"/>
    <w:rsid w:val="004469C5"/>
    <w:rsid w:val="00465760"/>
    <w:rsid w:val="005132B5"/>
    <w:rsid w:val="00575AD7"/>
    <w:rsid w:val="005A667E"/>
    <w:rsid w:val="0077295B"/>
    <w:rsid w:val="0090068E"/>
    <w:rsid w:val="009275EE"/>
    <w:rsid w:val="00985616"/>
    <w:rsid w:val="00987EB3"/>
    <w:rsid w:val="009F2B1A"/>
    <w:rsid w:val="00A52F1B"/>
    <w:rsid w:val="00AC45B0"/>
    <w:rsid w:val="00B557F1"/>
    <w:rsid w:val="00B62AE0"/>
    <w:rsid w:val="00BA2D9E"/>
    <w:rsid w:val="00C23E66"/>
    <w:rsid w:val="00C70DD9"/>
    <w:rsid w:val="00D2330B"/>
    <w:rsid w:val="00D444F4"/>
    <w:rsid w:val="00D528B1"/>
    <w:rsid w:val="00D54473"/>
    <w:rsid w:val="00E15CFB"/>
    <w:rsid w:val="00EB30E3"/>
    <w:rsid w:val="00EC5701"/>
    <w:rsid w:val="00ED4EE7"/>
    <w:rsid w:val="00F319D6"/>
    <w:rsid w:val="02BBB0DE"/>
    <w:rsid w:val="0332B453"/>
    <w:rsid w:val="03EDF0F8"/>
    <w:rsid w:val="0DCFF655"/>
    <w:rsid w:val="140A9F15"/>
    <w:rsid w:val="14B898AD"/>
    <w:rsid w:val="162B4B4F"/>
    <w:rsid w:val="18699C93"/>
    <w:rsid w:val="18CC4755"/>
    <w:rsid w:val="2034DD25"/>
    <w:rsid w:val="20687C21"/>
    <w:rsid w:val="224162F2"/>
    <w:rsid w:val="225540DE"/>
    <w:rsid w:val="22FD5C3A"/>
    <w:rsid w:val="25CCA8EE"/>
    <w:rsid w:val="288D23CA"/>
    <w:rsid w:val="29ED7D34"/>
    <w:rsid w:val="2A9825DB"/>
    <w:rsid w:val="2C9C4C3F"/>
    <w:rsid w:val="371FD18A"/>
    <w:rsid w:val="3CFC27D1"/>
    <w:rsid w:val="41BE45A1"/>
    <w:rsid w:val="41D5FC9F"/>
    <w:rsid w:val="42DFF1A2"/>
    <w:rsid w:val="482009D8"/>
    <w:rsid w:val="54369ED0"/>
    <w:rsid w:val="54AD1393"/>
    <w:rsid w:val="5B999652"/>
    <w:rsid w:val="5E179192"/>
    <w:rsid w:val="5E4071BF"/>
    <w:rsid w:val="6182409F"/>
    <w:rsid w:val="6253EA20"/>
    <w:rsid w:val="67E806AC"/>
    <w:rsid w:val="6A3A19DE"/>
    <w:rsid w:val="6B0A1149"/>
    <w:rsid w:val="6B58EB5B"/>
    <w:rsid w:val="6C45D5E5"/>
    <w:rsid w:val="7542285B"/>
    <w:rsid w:val="7BDF48D2"/>
    <w:rsid w:val="7DB1E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FA07"/>
  <w15:chartTrackingRefBased/>
  <w15:docId w15:val="{9D8B8E36-D2FF-5F4D-9F45-56D6A3C6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33C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33C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3B633C"/>
    <w:rPr>
      <w:sz w:val="22"/>
      <w:szCs w:val="22"/>
      <w:lang w:val="es-MX"/>
    </w:rPr>
  </w:style>
  <w:style w:type="paragraph" w:styleId="Sinespaciado">
    <w:name w:val="No Spacing"/>
    <w:uiPriority w:val="1"/>
    <w:qFormat/>
  </w:style>
  <w:style w:type="table" w:styleId="Tablaconcuadrcula">
    <w:name w:val="Table Grid"/>
    <w:basedOn w:val="Tab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microsoft.com/office/2020/10/relationships/intelligence" Target="intelligence2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CARMINA YANETT LOPEZ MORENO</lastModifiedBy>
  <revision>35</revision>
  <dcterms:created xsi:type="dcterms:W3CDTF">2023-04-10T19:20:00.0000000Z</dcterms:created>
  <dcterms:modified xsi:type="dcterms:W3CDTF">2026-01-09T20:40:00.1548814Z</dcterms:modified>
</coreProperties>
</file>