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4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36"/>
        <w:gridCol w:w="371"/>
        <w:gridCol w:w="326"/>
        <w:gridCol w:w="425"/>
        <w:gridCol w:w="373"/>
        <w:gridCol w:w="505"/>
        <w:gridCol w:w="493"/>
        <w:gridCol w:w="470"/>
        <w:gridCol w:w="122"/>
        <w:gridCol w:w="940"/>
        <w:gridCol w:w="707"/>
        <w:gridCol w:w="289"/>
        <w:gridCol w:w="384"/>
        <w:gridCol w:w="2076"/>
      </w:tblGrid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5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Servicios de Salud Publica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FC0B80" w:rsidP="00EE589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 de Sinaloa.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C8369E">
        <w:trPr>
          <w:trHeight w:val="1036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7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B64EAE" w:rsidP="002A446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Componente</w:t>
            </w:r>
            <w:r w:rsidR="000B0191">
              <w:rPr>
                <w:rFonts w:ascii="Arial" w:hAnsi="Arial" w:cs="Arial"/>
                <w:color w:val="00B0F0"/>
                <w:sz w:val="18"/>
                <w:szCs w:val="18"/>
              </w:rPr>
              <w:t xml:space="preserve"> 3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2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0B0191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Estrategias para el análisis de riesgos sanitarios a los que se encuentra expuesta la población sinaloense actualizada.</w:t>
            </w:r>
          </w:p>
        </w:tc>
      </w:tr>
      <w:tr w:rsidR="004E4811" w:rsidRPr="00290C22" w:rsidTr="00C8369E">
        <w:trPr>
          <w:trHeight w:val="52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EE589F" w:rsidP="000F17B2">
            <w:pPr>
              <w:jc w:val="both"/>
              <w:rPr>
                <w:rFonts w:ascii="Arial" w:hAnsi="Arial" w:cs="Arial"/>
                <w:color w:val="538ED5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 xml:space="preserve">Porcentaje </w:t>
            </w:r>
            <w:r w:rsidR="000B0191">
              <w:rPr>
                <w:rFonts w:ascii="Arial" w:hAnsi="Arial" w:cs="Arial"/>
                <w:color w:val="00B0F0"/>
                <w:sz w:val="18"/>
                <w:szCs w:val="18"/>
              </w:rPr>
              <w:t>de ámbito de riesgos atendidos a través de diversos instrumentos regulatorios y no regulatorios por la COEPRISS</w:t>
            </w:r>
          </w:p>
        </w:tc>
      </w:tr>
      <w:tr w:rsidR="00290C22" w:rsidRPr="00290C22" w:rsidTr="00C8369E">
        <w:trPr>
          <w:trHeight w:val="540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0B0191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E2E">
              <w:rPr>
                <w:rFonts w:ascii="Arial" w:hAnsi="Arial" w:cs="Arial"/>
                <w:color w:val="00B0F0"/>
                <w:sz w:val="18"/>
                <w:szCs w:val="18"/>
              </w:rPr>
              <w:t>Porcentaje de ámbitos de riesgos atendidos a través de diversos instrumentos regulatorios y no regulatorios por la COEPRISS.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FC0B80" w:rsidP="004E02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Estratégico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Trimestral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0B0191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Porcentaje</w:t>
            </w:r>
          </w:p>
        </w:tc>
      </w:tr>
      <w:tr w:rsidR="00290C22" w:rsidRPr="00290C22" w:rsidTr="00C8369E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493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290C22" w:rsidRDefault="00B64EAE" w:rsidP="00345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>Número</w:t>
            </w:r>
            <w:r w:rsidR="00622796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de</w:t>
            </w:r>
            <w:r w:rsidR="00345E2E">
              <w:rPr>
                <w:rFonts w:ascii="Arial" w:hAnsi="Arial" w:cs="Arial"/>
                <w:color w:val="00B0F0"/>
                <w:sz w:val="18"/>
                <w:szCs w:val="18"/>
              </w:rPr>
              <w:t xml:space="preserve"> instrumentos regulatorios y no regulatorios emitidos</w:t>
            </w:r>
            <w:r w:rsidR="00647A02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  <w:r w:rsidR="00345E2E">
              <w:rPr>
                <w:rFonts w:ascii="Arial" w:hAnsi="Arial" w:cs="Arial"/>
                <w:color w:val="00B0F0"/>
                <w:sz w:val="18"/>
                <w:szCs w:val="18"/>
              </w:rPr>
              <w:t xml:space="preserve"> / </w:t>
            </w:r>
            <w:r w:rsidR="00647A02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 w:rsidR="00345E2E" w:rsidRPr="00E57093">
              <w:rPr>
                <w:rFonts w:ascii="Arial" w:hAnsi="Arial" w:cs="Arial"/>
                <w:color w:val="00B0F0"/>
                <w:sz w:val="18"/>
                <w:szCs w:val="18"/>
              </w:rPr>
              <w:t>Número de</w:t>
            </w:r>
            <w:r w:rsidR="00345E2E">
              <w:rPr>
                <w:rFonts w:ascii="Arial" w:hAnsi="Arial" w:cs="Arial"/>
                <w:color w:val="00B0F0"/>
                <w:sz w:val="18"/>
                <w:szCs w:val="18"/>
              </w:rPr>
              <w:t xml:space="preserve"> instrumentos regulatorios y no regulatorios planeados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>) * 100</w:t>
            </w:r>
          </w:p>
        </w:tc>
      </w:tr>
      <w:tr w:rsidR="00290C22" w:rsidRPr="00290C22" w:rsidTr="00C8369E">
        <w:trPr>
          <w:trHeight w:val="464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C22" w:rsidRPr="00290C22" w:rsidTr="00C8369E">
        <w:trPr>
          <w:trHeight w:val="227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0B80" w:rsidRPr="00290C22" w:rsidTr="00C8369E">
        <w:trPr>
          <w:trHeight w:val="8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493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C0B80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t xml:space="preserve"> </w:t>
            </w:r>
            <w:r w:rsidR="00345E2E">
              <w:rPr>
                <w:rFonts w:ascii="Arial" w:hAnsi="Arial" w:cs="Arial"/>
                <w:sz w:val="18"/>
                <w:szCs w:val="18"/>
              </w:rPr>
              <w:t>NIRE</w:t>
            </w:r>
            <w:r w:rsidR="00E57093">
              <w:rPr>
                <w:rFonts w:ascii="Arial" w:hAnsi="Arial" w:cs="Arial"/>
                <w:sz w:val="18"/>
                <w:szCs w:val="18"/>
              </w:rPr>
              <w:t>=</w:t>
            </w:r>
            <w:r w:rsidR="00E57093"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r w:rsidR="00345E2E" w:rsidRPr="00E57093">
              <w:rPr>
                <w:rFonts w:ascii="Arial" w:hAnsi="Arial" w:cs="Arial"/>
                <w:color w:val="00B0F0"/>
                <w:sz w:val="18"/>
                <w:szCs w:val="18"/>
              </w:rPr>
              <w:t>Número de</w:t>
            </w:r>
            <w:r w:rsidR="00345E2E">
              <w:rPr>
                <w:rFonts w:ascii="Arial" w:hAnsi="Arial" w:cs="Arial"/>
                <w:color w:val="00B0F0"/>
                <w:sz w:val="18"/>
                <w:szCs w:val="18"/>
              </w:rPr>
              <w:t xml:space="preserve"> instrumentos regulatorios y no regulatorios emitidos</w:t>
            </w:r>
          </w:p>
          <w:p w:rsidR="00345E2E" w:rsidRDefault="00345E2E" w:rsidP="002A4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NIRP=</w:t>
            </w: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 Número de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instrumentos regulatorios y no regulatorios planeados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7093" w:rsidRPr="00290C22" w:rsidRDefault="00E57093" w:rsidP="00345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="00345E2E">
              <w:rPr>
                <w:rFonts w:ascii="Arial" w:hAnsi="Arial" w:cs="Arial"/>
                <w:sz w:val="18"/>
                <w:szCs w:val="18"/>
              </w:rPr>
              <w:t>IRE</w:t>
            </w:r>
            <w:r w:rsidR="00647A02">
              <w:rPr>
                <w:rFonts w:ascii="Arial" w:hAnsi="Arial" w:cs="Arial"/>
                <w:sz w:val="18"/>
                <w:szCs w:val="18"/>
              </w:rPr>
              <w:t>)</w:t>
            </w:r>
            <w:r w:rsidR="00345E2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47A02">
              <w:rPr>
                <w:rFonts w:ascii="Arial" w:hAnsi="Arial" w:cs="Arial"/>
                <w:sz w:val="18"/>
                <w:szCs w:val="18"/>
              </w:rPr>
              <w:t>(</w:t>
            </w:r>
            <w:r w:rsidR="00345E2E">
              <w:rPr>
                <w:rFonts w:ascii="Arial" w:hAnsi="Arial" w:cs="Arial"/>
                <w:sz w:val="18"/>
                <w:szCs w:val="18"/>
              </w:rPr>
              <w:t>NIRP)</w:t>
            </w:r>
            <w:r>
              <w:rPr>
                <w:rFonts w:ascii="Arial" w:hAnsi="Arial" w:cs="Arial"/>
                <w:sz w:val="18"/>
                <w:szCs w:val="18"/>
              </w:rPr>
              <w:t>*100</w:t>
            </w:r>
          </w:p>
        </w:tc>
        <w:bookmarkStart w:id="1" w:name="_GoBack"/>
        <w:bookmarkEnd w:id="1"/>
      </w:tr>
      <w:tr w:rsidR="00290C22" w:rsidRPr="00290C22" w:rsidTr="00C8369E">
        <w:trPr>
          <w:trHeight w:val="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C8369E">
        <w:trPr>
          <w:trHeight w:val="315"/>
        </w:trPr>
        <w:tc>
          <w:tcPr>
            <w:tcW w:w="172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275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C8369E">
        <w:trPr>
          <w:trHeight w:val="315"/>
        </w:trPr>
        <w:tc>
          <w:tcPr>
            <w:tcW w:w="13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F1F" w:rsidRPr="001F381E" w:rsidRDefault="00D71F1F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71F1F" w:rsidRPr="001F381E" w:rsidRDefault="00E57093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B64EAE" w:rsidRPr="00290C22" w:rsidTr="00C8369E">
        <w:trPr>
          <w:trHeight w:val="420"/>
        </w:trPr>
        <w:tc>
          <w:tcPr>
            <w:tcW w:w="217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823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4EAE" w:rsidRDefault="00E57093"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Sinaloa.</w:t>
            </w:r>
          </w:p>
        </w:tc>
      </w:tr>
      <w:tr w:rsidR="00B64EAE" w:rsidRPr="00290C22" w:rsidTr="00C8369E">
        <w:trPr>
          <w:trHeight w:val="315"/>
        </w:trPr>
        <w:tc>
          <w:tcPr>
            <w:tcW w:w="217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4EAE" w:rsidRDefault="00B64EAE"/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C8369E">
        <w:trPr>
          <w:trHeight w:val="315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E57093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Riesgos Sanitarios de Sinaloa.</w:t>
            </w:r>
          </w:p>
        </w:tc>
      </w:tr>
      <w:tr w:rsidR="00D71F1F" w:rsidRPr="00290C22" w:rsidTr="00C8369E">
        <w:trPr>
          <w:trHeight w:val="300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703BC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43B83"/>
    <w:rsid w:val="00063485"/>
    <w:rsid w:val="000B0191"/>
    <w:rsid w:val="000D1AF8"/>
    <w:rsid w:val="000F17B2"/>
    <w:rsid w:val="001F381E"/>
    <w:rsid w:val="001F5DBC"/>
    <w:rsid w:val="0025124A"/>
    <w:rsid w:val="00284F37"/>
    <w:rsid w:val="00290C22"/>
    <w:rsid w:val="003377E6"/>
    <w:rsid w:val="00345E2E"/>
    <w:rsid w:val="00396843"/>
    <w:rsid w:val="004E02CF"/>
    <w:rsid w:val="004E4811"/>
    <w:rsid w:val="00503ACE"/>
    <w:rsid w:val="00536C79"/>
    <w:rsid w:val="0058560B"/>
    <w:rsid w:val="00622796"/>
    <w:rsid w:val="00647A02"/>
    <w:rsid w:val="006963D6"/>
    <w:rsid w:val="006E38DE"/>
    <w:rsid w:val="00703BC5"/>
    <w:rsid w:val="007D1C18"/>
    <w:rsid w:val="0089739C"/>
    <w:rsid w:val="008D0ABE"/>
    <w:rsid w:val="008F4627"/>
    <w:rsid w:val="00985EEC"/>
    <w:rsid w:val="00996B71"/>
    <w:rsid w:val="00B15843"/>
    <w:rsid w:val="00B27BFD"/>
    <w:rsid w:val="00B46275"/>
    <w:rsid w:val="00B64EAE"/>
    <w:rsid w:val="00C24D97"/>
    <w:rsid w:val="00C60C0F"/>
    <w:rsid w:val="00C8369E"/>
    <w:rsid w:val="00CE32F8"/>
    <w:rsid w:val="00CE6F03"/>
    <w:rsid w:val="00D419FB"/>
    <w:rsid w:val="00D71F1F"/>
    <w:rsid w:val="00E57093"/>
    <w:rsid w:val="00E66C7A"/>
    <w:rsid w:val="00EE589F"/>
    <w:rsid w:val="00F35A56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12</cp:revision>
  <cp:lastPrinted>2019-05-27T20:36:00Z</cp:lastPrinted>
  <dcterms:created xsi:type="dcterms:W3CDTF">2019-01-31T17:08:00Z</dcterms:created>
  <dcterms:modified xsi:type="dcterms:W3CDTF">2019-06-20T15:42:00Z</dcterms:modified>
</cp:coreProperties>
</file>