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01" w:rsidRDefault="00396843">
      <w:pPr>
        <w:rPr>
          <w:rFonts w:ascii="Arial" w:hAnsi="Arial" w:cs="Arial"/>
          <w:b/>
          <w:sz w:val="24"/>
          <w:szCs w:val="24"/>
        </w:rPr>
      </w:pPr>
      <w:r w:rsidRPr="00396843">
        <w:rPr>
          <w:rFonts w:ascii="Arial" w:hAnsi="Arial" w:cs="Arial"/>
          <w:b/>
          <w:sz w:val="24"/>
          <w:szCs w:val="24"/>
        </w:rPr>
        <w:t>Ficha Técnica</w:t>
      </w:r>
    </w:p>
    <w:tbl>
      <w:tblPr>
        <w:tblW w:w="540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2"/>
        <w:gridCol w:w="1136"/>
        <w:gridCol w:w="371"/>
        <w:gridCol w:w="326"/>
        <w:gridCol w:w="425"/>
        <w:gridCol w:w="373"/>
        <w:gridCol w:w="505"/>
        <w:gridCol w:w="493"/>
        <w:gridCol w:w="470"/>
        <w:gridCol w:w="122"/>
        <w:gridCol w:w="940"/>
        <w:gridCol w:w="707"/>
        <w:gridCol w:w="289"/>
        <w:gridCol w:w="384"/>
        <w:gridCol w:w="2076"/>
      </w:tblGrid>
      <w:tr w:rsidR="00290C22" w:rsidRPr="00290C22" w:rsidTr="00C8369E">
        <w:trPr>
          <w:trHeight w:val="315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7365D"/>
          </w:tcPr>
          <w:p w:rsidR="00290C22" w:rsidRPr="00290C22" w:rsidRDefault="00290C22" w:rsidP="002A446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290C22" w:rsidRPr="00290C22" w:rsidRDefault="00290C22" w:rsidP="002A446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90C2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FICHA TÉCNICA</w:t>
            </w:r>
          </w:p>
        </w:tc>
      </w:tr>
      <w:tr w:rsidR="00290C22" w:rsidRPr="00290C22" w:rsidTr="00C8369E">
        <w:trPr>
          <w:trHeight w:val="315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7365D"/>
            <w:hideMark/>
          </w:tcPr>
          <w:p w:rsidR="00290C22" w:rsidRPr="00290C22" w:rsidRDefault="00290C22" w:rsidP="002A446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bookmarkStart w:id="0" w:name="RANGE!B5:S50"/>
            <w:r w:rsidRPr="00290C2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1. DATOS DE IDENTIFICACIÓN DEL PROGRAMA</w:t>
            </w:r>
            <w:bookmarkEnd w:id="0"/>
          </w:p>
        </w:tc>
      </w:tr>
      <w:tr w:rsidR="004E02CF" w:rsidRPr="00290C22" w:rsidTr="00C8369E">
        <w:trPr>
          <w:trHeight w:val="315"/>
        </w:trPr>
        <w:tc>
          <w:tcPr>
            <w:tcW w:w="2431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4E02CF" w:rsidRPr="00290C22" w:rsidRDefault="004E02CF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Nombre del Programa Presupuestario:</w:t>
            </w:r>
          </w:p>
        </w:tc>
        <w:tc>
          <w:tcPr>
            <w:tcW w:w="256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02CF" w:rsidRPr="00EE589F" w:rsidRDefault="00EE589F" w:rsidP="00EE589F">
            <w:pPr>
              <w:jc w:val="both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EE589F">
              <w:rPr>
                <w:rFonts w:ascii="Arial" w:hAnsi="Arial" w:cs="Arial"/>
                <w:color w:val="00B0F0"/>
                <w:sz w:val="18"/>
                <w:szCs w:val="18"/>
              </w:rPr>
              <w:t>Servicios de Salud Publica</w:t>
            </w:r>
          </w:p>
        </w:tc>
      </w:tr>
      <w:tr w:rsidR="004E02CF" w:rsidRPr="00290C22" w:rsidTr="00C8369E">
        <w:trPr>
          <w:trHeight w:val="315"/>
        </w:trPr>
        <w:tc>
          <w:tcPr>
            <w:tcW w:w="2431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4E02CF" w:rsidRPr="00290C22" w:rsidRDefault="004E02CF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Clasificación del Programa Presupuestario:</w:t>
            </w:r>
          </w:p>
        </w:tc>
        <w:tc>
          <w:tcPr>
            <w:tcW w:w="2569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02CF" w:rsidRPr="00EE589F" w:rsidRDefault="00EE589F" w:rsidP="00EE589F">
            <w:pPr>
              <w:jc w:val="both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EE589F">
              <w:rPr>
                <w:rFonts w:ascii="Arial" w:hAnsi="Arial" w:cs="Arial"/>
                <w:color w:val="00B0F0"/>
                <w:sz w:val="18"/>
                <w:szCs w:val="18"/>
              </w:rPr>
              <w:t>E044</w:t>
            </w:r>
          </w:p>
        </w:tc>
      </w:tr>
      <w:tr w:rsidR="004E02CF" w:rsidRPr="00290C22" w:rsidTr="00C8369E">
        <w:trPr>
          <w:trHeight w:val="315"/>
        </w:trPr>
        <w:tc>
          <w:tcPr>
            <w:tcW w:w="2431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4E02CF" w:rsidRPr="00290C22" w:rsidRDefault="004E02CF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Dependencia o Entidad Responsable del Programa Presupuestario:</w:t>
            </w:r>
          </w:p>
        </w:tc>
        <w:tc>
          <w:tcPr>
            <w:tcW w:w="2569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02CF" w:rsidRPr="00EE589F" w:rsidRDefault="00FC0B80" w:rsidP="00EE589F">
            <w:pPr>
              <w:jc w:val="both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EE589F">
              <w:rPr>
                <w:rFonts w:ascii="Arial" w:hAnsi="Arial" w:cs="Arial"/>
                <w:color w:val="00B0F0"/>
                <w:sz w:val="18"/>
                <w:szCs w:val="16"/>
              </w:rPr>
              <w:t>Secretaría de Salud</w:t>
            </w:r>
          </w:p>
        </w:tc>
      </w:tr>
      <w:tr w:rsidR="004E02CF" w:rsidRPr="00290C22" w:rsidTr="00C8369E">
        <w:trPr>
          <w:trHeight w:val="315"/>
        </w:trPr>
        <w:tc>
          <w:tcPr>
            <w:tcW w:w="2431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4E02CF" w:rsidRPr="00290C22" w:rsidRDefault="004E02CF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Unidad Responsable del Programa Presupuestario:</w:t>
            </w:r>
          </w:p>
        </w:tc>
        <w:tc>
          <w:tcPr>
            <w:tcW w:w="2569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02CF" w:rsidRPr="00EE589F" w:rsidRDefault="00EE589F" w:rsidP="00EE589F">
            <w:pPr>
              <w:jc w:val="both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EE589F">
              <w:rPr>
                <w:rFonts w:ascii="Arial" w:hAnsi="Arial" w:cs="Arial"/>
                <w:color w:val="00B0F0"/>
                <w:sz w:val="18"/>
                <w:szCs w:val="18"/>
              </w:rPr>
              <w:t>Comisión Estatal para la Protección Contra Riesgos Sanitarios de Sinaloa.</w:t>
            </w:r>
          </w:p>
        </w:tc>
      </w:tr>
      <w:tr w:rsidR="00290C22" w:rsidRPr="00290C22" w:rsidTr="00C8369E">
        <w:trPr>
          <w:trHeight w:val="315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7365D"/>
            <w:hideMark/>
          </w:tcPr>
          <w:p w:rsidR="00290C22" w:rsidRPr="00290C22" w:rsidRDefault="00290C22" w:rsidP="002A446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90C2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2. DATOS DE IDENTIFICACIÓN DEL INDICADOR</w:t>
            </w:r>
          </w:p>
        </w:tc>
      </w:tr>
      <w:tr w:rsidR="00290C22" w:rsidRPr="00290C22" w:rsidTr="00C8369E">
        <w:trPr>
          <w:trHeight w:val="1036"/>
        </w:trPr>
        <w:tc>
          <w:tcPr>
            <w:tcW w:w="114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Nivel de objetivo (fin, propósito, componente o actividad):</w:t>
            </w:r>
          </w:p>
        </w:tc>
        <w:tc>
          <w:tcPr>
            <w:tcW w:w="77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C22" w:rsidRPr="00290C22" w:rsidRDefault="00B223F5" w:rsidP="002A446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Actividad 3.1</w:t>
            </w:r>
          </w:p>
        </w:tc>
        <w:tc>
          <w:tcPr>
            <w:tcW w:w="81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290C22" w:rsidRPr="00290C22" w:rsidRDefault="00290C22" w:rsidP="00415A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Resumen narrativo del objetivo establecido en la MIR del programa</w:t>
            </w:r>
          </w:p>
        </w:tc>
        <w:tc>
          <w:tcPr>
            <w:tcW w:w="2263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90C22" w:rsidRPr="00290C22" w:rsidRDefault="00FD66D5" w:rsidP="00EE589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66D5">
              <w:rPr>
                <w:rFonts w:ascii="Arial" w:hAnsi="Arial" w:cs="Arial"/>
                <w:color w:val="00B0F0"/>
                <w:sz w:val="18"/>
                <w:szCs w:val="18"/>
              </w:rPr>
              <w:t>Realización de análisis de riesgos sanitarios de los temas que se consideran prioritarios a nivel estatal.</w:t>
            </w:r>
          </w:p>
        </w:tc>
      </w:tr>
      <w:tr w:rsidR="004E4811" w:rsidRPr="00290C22" w:rsidTr="00C8369E">
        <w:trPr>
          <w:trHeight w:val="525"/>
        </w:trPr>
        <w:tc>
          <w:tcPr>
            <w:tcW w:w="5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4811" w:rsidRPr="00290C22" w:rsidRDefault="004E4811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Nombre:</w:t>
            </w:r>
          </w:p>
        </w:tc>
        <w:tc>
          <w:tcPr>
            <w:tcW w:w="4438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4811" w:rsidRPr="00290C22" w:rsidRDefault="00FD66D5" w:rsidP="000F17B2">
            <w:pPr>
              <w:jc w:val="both"/>
              <w:rPr>
                <w:rFonts w:ascii="Arial" w:hAnsi="Arial" w:cs="Arial"/>
                <w:color w:val="538ED5"/>
                <w:sz w:val="18"/>
                <w:szCs w:val="18"/>
              </w:rPr>
            </w:pPr>
            <w:r w:rsidRPr="004F2E3E">
              <w:rPr>
                <w:rFonts w:ascii="Arial" w:hAnsi="Arial" w:cs="Arial"/>
                <w:color w:val="538ED5"/>
                <w:sz w:val="16"/>
                <w:szCs w:val="18"/>
              </w:rPr>
              <w:t>Porcentaje de validación de los informes de análisis de riesgos y propuestas de planes de manejo de los mismos, presentado por Sinaloa durante el periodo, correspondiente a los proyectos prioritarios FASSC.</w:t>
            </w:r>
          </w:p>
        </w:tc>
      </w:tr>
      <w:tr w:rsidR="00290C22" w:rsidRPr="00290C22" w:rsidTr="00C8369E">
        <w:trPr>
          <w:trHeight w:val="540"/>
        </w:trPr>
        <w:tc>
          <w:tcPr>
            <w:tcW w:w="5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Definición:</w:t>
            </w:r>
          </w:p>
        </w:tc>
        <w:tc>
          <w:tcPr>
            <w:tcW w:w="4438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0C22" w:rsidRPr="00290C22" w:rsidRDefault="00E615A6" w:rsidP="00EE589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E3E">
              <w:rPr>
                <w:rFonts w:ascii="Arial" w:hAnsi="Arial" w:cs="Arial"/>
                <w:color w:val="00B0F0"/>
                <w:sz w:val="16"/>
                <w:szCs w:val="18"/>
              </w:rPr>
              <w:t>Revisión</w:t>
            </w:r>
            <w:r w:rsidR="00FD66D5" w:rsidRPr="004F2E3E">
              <w:rPr>
                <w:rFonts w:ascii="Arial" w:hAnsi="Arial" w:cs="Arial"/>
                <w:color w:val="00B0F0"/>
                <w:sz w:val="16"/>
                <w:szCs w:val="18"/>
              </w:rPr>
              <w:t xml:space="preserve"> y </w:t>
            </w:r>
            <w:r w:rsidRPr="004F2E3E">
              <w:rPr>
                <w:rFonts w:ascii="Arial" w:hAnsi="Arial" w:cs="Arial"/>
                <w:color w:val="00B0F0"/>
                <w:sz w:val="16"/>
                <w:szCs w:val="18"/>
              </w:rPr>
              <w:t>Validación</w:t>
            </w:r>
            <w:r w:rsidR="00FD66D5" w:rsidRPr="004F2E3E">
              <w:rPr>
                <w:rFonts w:ascii="Arial" w:hAnsi="Arial" w:cs="Arial"/>
                <w:color w:val="00B0F0"/>
                <w:sz w:val="16"/>
                <w:szCs w:val="18"/>
              </w:rPr>
              <w:t xml:space="preserve"> de los informes de análisis de riesgos y las propuestas de los planes de manejo de los mismos, presentado por Sinaloa durante el periodo, correspondientes a los proyectos prioritarios del Fondo de Aportaciones para los Servicios de Salud a la Comunidad (FASSC)</w:t>
            </w:r>
            <w:r w:rsidRPr="004F2E3E">
              <w:rPr>
                <w:rFonts w:ascii="Arial" w:hAnsi="Arial" w:cs="Arial"/>
                <w:color w:val="00B0F0"/>
                <w:sz w:val="16"/>
                <w:szCs w:val="18"/>
              </w:rPr>
              <w:t>.</w:t>
            </w:r>
          </w:p>
        </w:tc>
      </w:tr>
      <w:tr w:rsidR="00290C22" w:rsidRPr="00290C22" w:rsidTr="00C8369E">
        <w:trPr>
          <w:trHeight w:val="315"/>
        </w:trPr>
        <w:tc>
          <w:tcPr>
            <w:tcW w:w="5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Tipo:</w:t>
            </w:r>
          </w:p>
        </w:tc>
        <w:tc>
          <w:tcPr>
            <w:tcW w:w="2111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0C22" w:rsidRPr="00290C22" w:rsidRDefault="00E615A6" w:rsidP="004E02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Gestión</w:t>
            </w:r>
          </w:p>
        </w:tc>
        <w:tc>
          <w:tcPr>
            <w:tcW w:w="91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Dimensión:</w:t>
            </w:r>
          </w:p>
        </w:tc>
        <w:tc>
          <w:tcPr>
            <w:tcW w:w="141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0C22" w:rsidRPr="00EE589F" w:rsidRDefault="00FC0B80" w:rsidP="002A4460">
            <w:pPr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EE589F">
              <w:rPr>
                <w:rFonts w:ascii="Arial" w:hAnsi="Arial" w:cs="Arial"/>
                <w:color w:val="00B0F0"/>
                <w:sz w:val="18"/>
                <w:szCs w:val="18"/>
              </w:rPr>
              <w:t>Eficacia</w:t>
            </w:r>
          </w:p>
        </w:tc>
      </w:tr>
      <w:tr w:rsidR="00290C22" w:rsidRPr="00290C22" w:rsidTr="00C8369E">
        <w:trPr>
          <w:trHeight w:val="315"/>
        </w:trPr>
        <w:tc>
          <w:tcPr>
            <w:tcW w:w="5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Frecuencia:</w:t>
            </w:r>
          </w:p>
        </w:tc>
        <w:tc>
          <w:tcPr>
            <w:tcW w:w="2111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0C22" w:rsidRPr="00290C22" w:rsidRDefault="00FC0B80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589F">
              <w:rPr>
                <w:rFonts w:ascii="Arial" w:hAnsi="Arial" w:cs="Arial"/>
                <w:color w:val="00B0F0"/>
                <w:sz w:val="18"/>
                <w:szCs w:val="18"/>
              </w:rPr>
              <w:t>Trimestral</w:t>
            </w:r>
          </w:p>
        </w:tc>
        <w:tc>
          <w:tcPr>
            <w:tcW w:w="91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Unidad de medida:</w:t>
            </w:r>
          </w:p>
        </w:tc>
        <w:tc>
          <w:tcPr>
            <w:tcW w:w="141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0C22" w:rsidRPr="00EE589F" w:rsidRDefault="000B0191" w:rsidP="002A4460">
            <w:pPr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Porcentaje</w:t>
            </w:r>
          </w:p>
        </w:tc>
      </w:tr>
      <w:tr w:rsidR="00290C22" w:rsidRPr="00290C22" w:rsidTr="00C8369E">
        <w:trPr>
          <w:trHeight w:val="300"/>
        </w:trPr>
        <w:tc>
          <w:tcPr>
            <w:tcW w:w="5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Método de cálculo:</w:t>
            </w:r>
          </w:p>
        </w:tc>
        <w:tc>
          <w:tcPr>
            <w:tcW w:w="944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Fórmula:</w:t>
            </w:r>
          </w:p>
        </w:tc>
        <w:tc>
          <w:tcPr>
            <w:tcW w:w="3493" w:type="pct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C22" w:rsidRPr="00290C22" w:rsidRDefault="004F2E3E" w:rsidP="004F2E3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E3E">
              <w:rPr>
                <w:rFonts w:ascii="Arial" w:hAnsi="Arial" w:cs="Arial"/>
                <w:color w:val="00B0F0"/>
                <w:sz w:val="16"/>
                <w:szCs w:val="18"/>
              </w:rPr>
              <w:t>(Informes validados de los análisis de riesgos y las propuestas de planes de manejo de los mismos, presentado por Sinaloa durante el periodo, correspondientes a los proyectos prioritarios FASSC) / (Total de informes de análisis de riesgos y propuestas de planes de manejo de los mismos, presentado por Sinaloa durante el periodo, correspondientes a los proyectos prioritarios FASSC)*100</w:t>
            </w:r>
          </w:p>
        </w:tc>
      </w:tr>
      <w:tr w:rsidR="00290C22" w:rsidRPr="00290C22" w:rsidTr="00C8369E">
        <w:trPr>
          <w:trHeight w:val="464"/>
        </w:trPr>
        <w:tc>
          <w:tcPr>
            <w:tcW w:w="5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4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93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90C22" w:rsidRPr="00290C22" w:rsidTr="00C8369E">
        <w:trPr>
          <w:trHeight w:val="227"/>
        </w:trPr>
        <w:tc>
          <w:tcPr>
            <w:tcW w:w="5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4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93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bookmarkStart w:id="1" w:name="_GoBack"/>
        <w:bookmarkEnd w:id="1"/>
      </w:tr>
      <w:tr w:rsidR="00FC0B80" w:rsidRPr="00290C22" w:rsidTr="00C8369E">
        <w:trPr>
          <w:trHeight w:val="848"/>
        </w:trPr>
        <w:tc>
          <w:tcPr>
            <w:tcW w:w="5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0B80" w:rsidRPr="00290C22" w:rsidRDefault="00FC0B80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4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C0B80" w:rsidRPr="00290C22" w:rsidRDefault="00FC0B80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Nomenclatura:</w:t>
            </w:r>
          </w:p>
        </w:tc>
        <w:tc>
          <w:tcPr>
            <w:tcW w:w="3493" w:type="pct"/>
            <w:gridSpan w:val="11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B223F5" w:rsidRPr="004F2E3E" w:rsidRDefault="004F2E3E" w:rsidP="004F2E3E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4F2E3E">
              <w:rPr>
                <w:rFonts w:ascii="Arial" w:hAnsi="Arial" w:cs="Arial"/>
                <w:sz w:val="16"/>
                <w:szCs w:val="18"/>
              </w:rPr>
              <w:t xml:space="preserve">(IVARPPF)= </w:t>
            </w:r>
            <w:r w:rsidRPr="004F2E3E">
              <w:rPr>
                <w:rFonts w:ascii="Arial" w:hAnsi="Arial" w:cs="Arial"/>
                <w:color w:val="00B0F0"/>
                <w:sz w:val="16"/>
                <w:szCs w:val="18"/>
              </w:rPr>
              <w:t>Informes validados de los análisis de riesgos y las propuestas de planes de manejo de los mismos, presentado por Sinaloa durante el periodo, correspondiente a los proyectos prioritarios FASSC.</w:t>
            </w:r>
          </w:p>
          <w:p w:rsidR="00345E2E" w:rsidRPr="004F2E3E" w:rsidRDefault="004F2E3E" w:rsidP="004F2E3E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4F2E3E">
              <w:rPr>
                <w:rFonts w:ascii="Arial" w:hAnsi="Arial" w:cs="Arial"/>
                <w:sz w:val="16"/>
                <w:szCs w:val="18"/>
              </w:rPr>
              <w:t xml:space="preserve">(TIARPPF)= </w:t>
            </w:r>
            <w:r w:rsidRPr="004F2E3E">
              <w:rPr>
                <w:rFonts w:ascii="Arial" w:hAnsi="Arial" w:cs="Arial"/>
                <w:color w:val="00B0F0"/>
                <w:sz w:val="16"/>
                <w:szCs w:val="18"/>
              </w:rPr>
              <w:t>Total de informes de análisis de riesgos y propuestas de planes de manejo de los mismos, presentado por Sinaloa durante el periodo, correspondientes a los proyectos prioritarios FASSC.</w:t>
            </w:r>
          </w:p>
          <w:p w:rsidR="00E57093" w:rsidRPr="00290C22" w:rsidRDefault="00E57093" w:rsidP="00345E2E">
            <w:pPr>
              <w:rPr>
                <w:rFonts w:ascii="Arial" w:hAnsi="Arial" w:cs="Arial"/>
                <w:sz w:val="18"/>
                <w:szCs w:val="18"/>
              </w:rPr>
            </w:pPr>
            <w:r w:rsidRPr="004F2E3E">
              <w:rPr>
                <w:rFonts w:ascii="Arial" w:hAnsi="Arial" w:cs="Arial"/>
                <w:sz w:val="16"/>
                <w:szCs w:val="18"/>
              </w:rPr>
              <w:t>(</w:t>
            </w:r>
            <w:r w:rsidR="004F2E3E" w:rsidRPr="004F2E3E">
              <w:rPr>
                <w:rFonts w:ascii="Arial" w:hAnsi="Arial" w:cs="Arial"/>
                <w:sz w:val="16"/>
                <w:szCs w:val="18"/>
              </w:rPr>
              <w:t>IVARPPF</w:t>
            </w:r>
            <w:r w:rsidR="00A43ACA">
              <w:rPr>
                <w:rFonts w:ascii="Arial" w:hAnsi="Arial" w:cs="Arial"/>
                <w:sz w:val="16"/>
                <w:szCs w:val="18"/>
              </w:rPr>
              <w:t>)</w:t>
            </w:r>
            <w:r w:rsidR="00345E2E" w:rsidRPr="004F2E3E">
              <w:rPr>
                <w:rFonts w:ascii="Arial" w:hAnsi="Arial" w:cs="Arial"/>
                <w:sz w:val="16"/>
                <w:szCs w:val="18"/>
              </w:rPr>
              <w:t xml:space="preserve"> / </w:t>
            </w:r>
            <w:r w:rsidR="00A43ACA">
              <w:rPr>
                <w:rFonts w:ascii="Arial" w:hAnsi="Arial" w:cs="Arial"/>
                <w:sz w:val="16"/>
                <w:szCs w:val="18"/>
              </w:rPr>
              <w:t>(</w:t>
            </w:r>
            <w:r w:rsidR="004F2E3E" w:rsidRPr="004F2E3E">
              <w:rPr>
                <w:rFonts w:ascii="Arial" w:hAnsi="Arial" w:cs="Arial"/>
                <w:sz w:val="16"/>
                <w:szCs w:val="18"/>
              </w:rPr>
              <w:t>TIARPPF</w:t>
            </w:r>
            <w:r w:rsidR="00345E2E" w:rsidRPr="004F2E3E">
              <w:rPr>
                <w:rFonts w:ascii="Arial" w:hAnsi="Arial" w:cs="Arial"/>
                <w:sz w:val="16"/>
                <w:szCs w:val="18"/>
              </w:rPr>
              <w:t>)</w:t>
            </w:r>
            <w:r w:rsidRPr="004F2E3E">
              <w:rPr>
                <w:rFonts w:ascii="Arial" w:hAnsi="Arial" w:cs="Arial"/>
                <w:sz w:val="16"/>
                <w:szCs w:val="18"/>
              </w:rPr>
              <w:t>*100</w:t>
            </w:r>
          </w:p>
        </w:tc>
      </w:tr>
      <w:tr w:rsidR="00290C22" w:rsidRPr="00290C22" w:rsidTr="00C8369E">
        <w:trPr>
          <w:trHeight w:val="48"/>
        </w:trPr>
        <w:tc>
          <w:tcPr>
            <w:tcW w:w="5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4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93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71F1F" w:rsidRPr="00290C22" w:rsidTr="00C8369E">
        <w:trPr>
          <w:trHeight w:val="315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17365D" w:themeFill="text2" w:themeFillShade="BF"/>
            <w:vAlign w:val="bottom"/>
            <w:hideMark/>
          </w:tcPr>
          <w:p w:rsidR="00D71F1F" w:rsidRDefault="004E4811" w:rsidP="00D71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</w:t>
            </w:r>
            <w:r w:rsidR="00D71F1F" w:rsidRPr="00290C2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. METAS DEL PROGRAMA</w:t>
            </w:r>
          </w:p>
        </w:tc>
      </w:tr>
      <w:tr w:rsidR="00D71F1F" w:rsidRPr="00290C22" w:rsidTr="00C8369E">
        <w:trPr>
          <w:trHeight w:val="315"/>
        </w:trPr>
        <w:tc>
          <w:tcPr>
            <w:tcW w:w="172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Línea base</w:t>
            </w:r>
          </w:p>
        </w:tc>
        <w:tc>
          <w:tcPr>
            <w:tcW w:w="94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 xml:space="preserve">Año: </w:t>
            </w:r>
          </w:p>
        </w:tc>
        <w:tc>
          <w:tcPr>
            <w:tcW w:w="54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71F1F" w:rsidRPr="00290C22" w:rsidRDefault="00D71F1F" w:rsidP="00E343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D71F1F" w:rsidRPr="00290C22" w:rsidRDefault="00D71F1F" w:rsidP="00E343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Valor:</w:t>
            </w:r>
          </w:p>
        </w:tc>
        <w:tc>
          <w:tcPr>
            <w:tcW w:w="10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1F1F" w:rsidRPr="00290C22" w:rsidTr="00C8369E">
        <w:trPr>
          <w:trHeight w:val="315"/>
        </w:trPr>
        <w:tc>
          <w:tcPr>
            <w:tcW w:w="172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Meta anual</w:t>
            </w:r>
          </w:p>
        </w:tc>
        <w:tc>
          <w:tcPr>
            <w:tcW w:w="94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 xml:space="preserve">Año: </w:t>
            </w:r>
          </w:p>
        </w:tc>
        <w:tc>
          <w:tcPr>
            <w:tcW w:w="54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71F1F" w:rsidRPr="00290C22" w:rsidRDefault="00D71F1F" w:rsidP="00985E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hideMark/>
          </w:tcPr>
          <w:p w:rsidR="00D71F1F" w:rsidRPr="00290C22" w:rsidRDefault="00D71F1F" w:rsidP="00E343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Valor:</w:t>
            </w:r>
          </w:p>
        </w:tc>
        <w:tc>
          <w:tcPr>
            <w:tcW w:w="10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71F1F" w:rsidRPr="00290C22" w:rsidRDefault="00D71F1F" w:rsidP="00E343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1F1F" w:rsidRPr="00290C22" w:rsidTr="00C8369E">
        <w:trPr>
          <w:trHeight w:val="315"/>
        </w:trPr>
        <w:tc>
          <w:tcPr>
            <w:tcW w:w="172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Avance de la meta anual</w:t>
            </w:r>
          </w:p>
        </w:tc>
        <w:tc>
          <w:tcPr>
            <w:tcW w:w="94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Periodo: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71F1F" w:rsidRPr="00290C22" w:rsidRDefault="00D71F1F" w:rsidP="00E3432E">
            <w:pPr>
              <w:jc w:val="center"/>
              <w:rPr>
                <w:rFonts w:ascii="Arial" w:hAnsi="Arial" w:cs="Arial"/>
                <w:color w:val="538ED5"/>
                <w:sz w:val="18"/>
                <w:szCs w:val="18"/>
              </w:rPr>
            </w:pPr>
          </w:p>
        </w:tc>
        <w:tc>
          <w:tcPr>
            <w:tcW w:w="71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D71F1F" w:rsidRPr="00290C22" w:rsidRDefault="00D71F1F" w:rsidP="00E343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Valor:</w:t>
            </w:r>
          </w:p>
        </w:tc>
        <w:tc>
          <w:tcPr>
            <w:tcW w:w="10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71F1F" w:rsidRPr="00290C22" w:rsidRDefault="00D71F1F" w:rsidP="00E3432E">
            <w:pPr>
              <w:jc w:val="center"/>
              <w:rPr>
                <w:rFonts w:ascii="Arial" w:hAnsi="Arial" w:cs="Arial"/>
                <w:color w:val="538ED5"/>
                <w:sz w:val="18"/>
                <w:szCs w:val="18"/>
                <w:highlight w:val="yellow"/>
              </w:rPr>
            </w:pPr>
          </w:p>
        </w:tc>
      </w:tr>
      <w:tr w:rsidR="00D71F1F" w:rsidRPr="00987BBB" w:rsidTr="00C8369E">
        <w:trPr>
          <w:trHeight w:val="315"/>
        </w:trPr>
        <w:tc>
          <w:tcPr>
            <w:tcW w:w="1725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71F1F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 xml:space="preserve">Parámetros de semaforización </w:t>
            </w:r>
          </w:p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(Avance en la meta anual)</w:t>
            </w:r>
          </w:p>
        </w:tc>
        <w:tc>
          <w:tcPr>
            <w:tcW w:w="3275" w:type="pct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D71F1F" w:rsidRPr="00E57093" w:rsidRDefault="00D71F1F" w:rsidP="00284F37">
            <w:pPr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E57093">
              <w:rPr>
                <w:rFonts w:ascii="Arial" w:hAnsi="Arial" w:cs="Arial"/>
                <w:color w:val="00B0F0"/>
                <w:sz w:val="18"/>
                <w:szCs w:val="18"/>
              </w:rPr>
              <w:t xml:space="preserve">Aceptable (verde) ≥ 85% </w:t>
            </w:r>
          </w:p>
        </w:tc>
      </w:tr>
      <w:tr w:rsidR="00D71F1F" w:rsidRPr="00290C22" w:rsidTr="00C8369E">
        <w:trPr>
          <w:trHeight w:val="315"/>
        </w:trPr>
        <w:tc>
          <w:tcPr>
            <w:tcW w:w="1725" w:type="pct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5" w:type="pct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D71F1F" w:rsidRPr="00E57093" w:rsidRDefault="00D71F1F" w:rsidP="00E3432E">
            <w:pPr>
              <w:rPr>
                <w:rFonts w:ascii="Arial" w:hAnsi="Arial" w:cs="Arial"/>
                <w:color w:val="00B0F0"/>
                <w:sz w:val="18"/>
                <w:szCs w:val="18"/>
                <w:highlight w:val="yellow"/>
              </w:rPr>
            </w:pPr>
            <w:r w:rsidRPr="00E57093">
              <w:rPr>
                <w:rFonts w:ascii="Arial" w:hAnsi="Arial" w:cs="Arial"/>
                <w:color w:val="00B0F0"/>
                <w:sz w:val="18"/>
                <w:szCs w:val="18"/>
              </w:rPr>
              <w:t>Con riesgo (amarillo)  (71-84%)</w:t>
            </w:r>
          </w:p>
        </w:tc>
      </w:tr>
      <w:tr w:rsidR="00D71F1F" w:rsidRPr="00290C22" w:rsidTr="00C8369E">
        <w:trPr>
          <w:trHeight w:val="315"/>
        </w:trPr>
        <w:tc>
          <w:tcPr>
            <w:tcW w:w="1725" w:type="pct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5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D71F1F" w:rsidRPr="00E57093" w:rsidRDefault="00D71F1F" w:rsidP="00284F37">
            <w:pPr>
              <w:rPr>
                <w:rFonts w:ascii="Arial" w:hAnsi="Arial" w:cs="Arial"/>
                <w:color w:val="00B0F0"/>
                <w:sz w:val="18"/>
                <w:szCs w:val="18"/>
                <w:highlight w:val="yellow"/>
              </w:rPr>
            </w:pPr>
            <w:r w:rsidRPr="00E57093">
              <w:rPr>
                <w:rFonts w:ascii="Arial" w:hAnsi="Arial" w:cs="Arial"/>
                <w:color w:val="00B0F0"/>
                <w:sz w:val="18"/>
                <w:szCs w:val="18"/>
              </w:rPr>
              <w:t>Crítico (rojo) &lt;70%</w:t>
            </w:r>
          </w:p>
        </w:tc>
      </w:tr>
      <w:tr w:rsidR="00D71F1F" w:rsidRPr="001F381E" w:rsidTr="00C8369E">
        <w:trPr>
          <w:trHeight w:val="315"/>
        </w:trPr>
        <w:tc>
          <w:tcPr>
            <w:tcW w:w="1338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Comportamiento del indicador hacia la meta (seleccione uno de los tres)</w:t>
            </w:r>
          </w:p>
        </w:tc>
        <w:tc>
          <w:tcPr>
            <w:tcW w:w="2395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538ED5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Descendente</w:t>
            </w:r>
          </w:p>
        </w:tc>
        <w:tc>
          <w:tcPr>
            <w:tcW w:w="126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71F1F" w:rsidRPr="001F381E" w:rsidRDefault="00D71F1F" w:rsidP="00E3432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D71F1F" w:rsidRPr="001F381E" w:rsidRDefault="00E57093" w:rsidP="00E3432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7093">
              <w:rPr>
                <w:rFonts w:ascii="Arial" w:hAnsi="Arial" w:cs="Arial"/>
                <w:color w:val="00B0F0"/>
                <w:sz w:val="18"/>
                <w:szCs w:val="18"/>
              </w:rPr>
              <w:t>Ascendente</w:t>
            </w:r>
          </w:p>
        </w:tc>
      </w:tr>
      <w:tr w:rsidR="00D71F1F" w:rsidRPr="00290C22" w:rsidTr="00C8369E">
        <w:trPr>
          <w:trHeight w:val="315"/>
        </w:trPr>
        <w:tc>
          <w:tcPr>
            <w:tcW w:w="1338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95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Ascendente</w:t>
            </w:r>
          </w:p>
        </w:tc>
        <w:tc>
          <w:tcPr>
            <w:tcW w:w="126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538ED5"/>
                <w:sz w:val="18"/>
                <w:szCs w:val="18"/>
              </w:rPr>
            </w:pPr>
          </w:p>
        </w:tc>
      </w:tr>
      <w:tr w:rsidR="00D71F1F" w:rsidRPr="00290C22" w:rsidTr="00C8369E">
        <w:trPr>
          <w:trHeight w:val="315"/>
        </w:trPr>
        <w:tc>
          <w:tcPr>
            <w:tcW w:w="1338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95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Regular</w:t>
            </w:r>
          </w:p>
        </w:tc>
        <w:tc>
          <w:tcPr>
            <w:tcW w:w="126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538ED5"/>
                <w:sz w:val="18"/>
                <w:szCs w:val="18"/>
              </w:rPr>
            </w:pPr>
          </w:p>
        </w:tc>
      </w:tr>
      <w:tr w:rsidR="00D71F1F" w:rsidRPr="00290C22" w:rsidTr="00C8369E">
        <w:trPr>
          <w:trHeight w:val="315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7365D"/>
            <w:hideMark/>
          </w:tcPr>
          <w:p w:rsidR="00D71F1F" w:rsidRPr="00290C22" w:rsidRDefault="004E4811" w:rsidP="00E3432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</w:t>
            </w:r>
            <w:r w:rsidR="00D71F1F" w:rsidRPr="00290C2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. FUENTES DE INFORMACIÓN </w:t>
            </w:r>
          </w:p>
        </w:tc>
      </w:tr>
      <w:tr w:rsidR="00B64EAE" w:rsidRPr="00290C22" w:rsidTr="00C8369E">
        <w:trPr>
          <w:trHeight w:val="420"/>
        </w:trPr>
        <w:tc>
          <w:tcPr>
            <w:tcW w:w="2177" w:type="pct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64EAE" w:rsidRPr="00290C22" w:rsidRDefault="00B64EAE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Fuente(s) de información para calcular el indicador:</w:t>
            </w:r>
          </w:p>
        </w:tc>
        <w:tc>
          <w:tcPr>
            <w:tcW w:w="2823" w:type="pct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64EAE" w:rsidRDefault="00E57093">
            <w:r w:rsidRPr="00E57093">
              <w:rPr>
                <w:rFonts w:ascii="Arial" w:hAnsi="Arial" w:cs="Arial"/>
                <w:color w:val="00B0F0"/>
                <w:sz w:val="18"/>
                <w:szCs w:val="18"/>
              </w:rPr>
              <w:t>Base de datos de la Comisión Estatal para la protección contra Riesgos Sanitarios de Sinaloa.</w:t>
            </w:r>
          </w:p>
        </w:tc>
      </w:tr>
      <w:tr w:rsidR="00B64EAE" w:rsidRPr="00290C22" w:rsidTr="00C8369E">
        <w:trPr>
          <w:trHeight w:val="315"/>
        </w:trPr>
        <w:tc>
          <w:tcPr>
            <w:tcW w:w="2177" w:type="pct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4EAE" w:rsidRPr="00290C22" w:rsidRDefault="00B64EAE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64EAE" w:rsidRDefault="00B64EAE"/>
        </w:tc>
      </w:tr>
      <w:tr w:rsidR="00D71F1F" w:rsidRPr="00290C22" w:rsidTr="00C8369E">
        <w:trPr>
          <w:trHeight w:val="315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7365D"/>
            <w:hideMark/>
          </w:tcPr>
          <w:p w:rsidR="00D71F1F" w:rsidRPr="00290C22" w:rsidRDefault="004E4811" w:rsidP="00E3432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5</w:t>
            </w:r>
            <w:r w:rsidR="00D71F1F" w:rsidRPr="00290C2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. DATOS DE CONTACTO</w:t>
            </w:r>
          </w:p>
        </w:tc>
      </w:tr>
      <w:tr w:rsidR="00D71F1F" w:rsidRPr="00290C22" w:rsidTr="00C8369E">
        <w:trPr>
          <w:trHeight w:val="315"/>
        </w:trPr>
        <w:tc>
          <w:tcPr>
            <w:tcW w:w="1917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Área responsable:</w:t>
            </w:r>
          </w:p>
        </w:tc>
        <w:tc>
          <w:tcPr>
            <w:tcW w:w="3083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71F1F" w:rsidRPr="00290C22" w:rsidRDefault="00E57093" w:rsidP="00E3432E">
            <w:pPr>
              <w:rPr>
                <w:rFonts w:ascii="Arial" w:hAnsi="Arial" w:cs="Arial"/>
                <w:sz w:val="18"/>
                <w:szCs w:val="18"/>
              </w:rPr>
            </w:pPr>
            <w:r w:rsidRPr="00E57093">
              <w:rPr>
                <w:rFonts w:ascii="Arial" w:hAnsi="Arial" w:cs="Arial"/>
                <w:color w:val="00B0F0"/>
                <w:sz w:val="18"/>
                <w:szCs w:val="18"/>
              </w:rPr>
              <w:t>Secretaria Técnica de la Comisión Estatal para la Protección contra Riesgos Sanitarios de Sinaloa.</w:t>
            </w:r>
          </w:p>
        </w:tc>
      </w:tr>
      <w:tr w:rsidR="00D71F1F" w:rsidRPr="00290C22" w:rsidTr="00C8369E">
        <w:trPr>
          <w:trHeight w:val="300"/>
        </w:trPr>
        <w:tc>
          <w:tcPr>
            <w:tcW w:w="1917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Persona responsable (teléfono y correo electrónico):</w:t>
            </w:r>
          </w:p>
        </w:tc>
        <w:tc>
          <w:tcPr>
            <w:tcW w:w="3083" w:type="pct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90C22" w:rsidRPr="00396843" w:rsidRDefault="00290C22">
      <w:pPr>
        <w:rPr>
          <w:rFonts w:ascii="Arial" w:hAnsi="Arial" w:cs="Arial"/>
          <w:b/>
          <w:sz w:val="24"/>
          <w:szCs w:val="24"/>
        </w:rPr>
      </w:pPr>
    </w:p>
    <w:sectPr w:rsidR="00290C22" w:rsidRPr="00396843" w:rsidSect="004F2E3E">
      <w:pgSz w:w="12240" w:h="15840"/>
      <w:pgMar w:top="426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43"/>
    <w:rsid w:val="00022EA1"/>
    <w:rsid w:val="000433EE"/>
    <w:rsid w:val="00043B83"/>
    <w:rsid w:val="00063485"/>
    <w:rsid w:val="000B0191"/>
    <w:rsid w:val="000D1AF8"/>
    <w:rsid w:val="000F17B2"/>
    <w:rsid w:val="001F381E"/>
    <w:rsid w:val="001F5DBC"/>
    <w:rsid w:val="0025124A"/>
    <w:rsid w:val="00284F37"/>
    <w:rsid w:val="00290C22"/>
    <w:rsid w:val="003377E6"/>
    <w:rsid w:val="00345E2E"/>
    <w:rsid w:val="00396843"/>
    <w:rsid w:val="00415A24"/>
    <w:rsid w:val="004E02CF"/>
    <w:rsid w:val="004E4811"/>
    <w:rsid w:val="004F2E3E"/>
    <w:rsid w:val="00503ACE"/>
    <w:rsid w:val="00536C79"/>
    <w:rsid w:val="0058560B"/>
    <w:rsid w:val="00622796"/>
    <w:rsid w:val="006963D6"/>
    <w:rsid w:val="006E38DE"/>
    <w:rsid w:val="00703BC5"/>
    <w:rsid w:val="007D1C18"/>
    <w:rsid w:val="0089739C"/>
    <w:rsid w:val="008D0ABE"/>
    <w:rsid w:val="008F4627"/>
    <w:rsid w:val="00985EEC"/>
    <w:rsid w:val="00996B71"/>
    <w:rsid w:val="00A43ACA"/>
    <w:rsid w:val="00B15843"/>
    <w:rsid w:val="00B223F5"/>
    <w:rsid w:val="00B27BFD"/>
    <w:rsid w:val="00B46275"/>
    <w:rsid w:val="00B64EAE"/>
    <w:rsid w:val="00C24D97"/>
    <w:rsid w:val="00C60C0F"/>
    <w:rsid w:val="00C8369E"/>
    <w:rsid w:val="00CE32F8"/>
    <w:rsid w:val="00CE6F03"/>
    <w:rsid w:val="00D419FB"/>
    <w:rsid w:val="00D71F1F"/>
    <w:rsid w:val="00E57093"/>
    <w:rsid w:val="00E615A6"/>
    <w:rsid w:val="00E66C7A"/>
    <w:rsid w:val="00EE589F"/>
    <w:rsid w:val="00F35A56"/>
    <w:rsid w:val="00FC0B80"/>
    <w:rsid w:val="00FD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68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843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68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843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Guadalupe Gamez</cp:lastModifiedBy>
  <cp:revision>16</cp:revision>
  <cp:lastPrinted>2019-05-27T20:36:00Z</cp:lastPrinted>
  <dcterms:created xsi:type="dcterms:W3CDTF">2019-01-31T17:08:00Z</dcterms:created>
  <dcterms:modified xsi:type="dcterms:W3CDTF">2019-06-20T15:42:00Z</dcterms:modified>
</cp:coreProperties>
</file>